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F4" w:rsidRDefault="009E62F4" w:rsidP="00222E28">
      <w:pPr>
        <w:pStyle w:val="Title"/>
        <w:bidi/>
        <w:rPr>
          <w:rFonts w:cs="B Titr"/>
          <w:b/>
          <w:bCs/>
          <w:sz w:val="28"/>
          <w:szCs w:val="28"/>
          <w:rtl/>
        </w:rPr>
      </w:pPr>
    </w:p>
    <w:p w:rsidR="00666CEE" w:rsidRDefault="00222E28" w:rsidP="009E62F4">
      <w:pPr>
        <w:pStyle w:val="Title"/>
        <w:bidi/>
        <w:rPr>
          <w:noProof/>
          <w:rtl/>
          <w:lang w:bidi="fa-IR"/>
        </w:rPr>
      </w:pPr>
      <w:r w:rsidRPr="00081CF0">
        <w:rPr>
          <w:rFonts w:cs="B Titr" w:hint="cs"/>
          <w:b/>
          <w:bCs/>
          <w:sz w:val="28"/>
          <w:szCs w:val="28"/>
          <w:rtl/>
        </w:rPr>
        <w:t>گزارش تحليلي نظرسنجي کارگاه</w:t>
      </w:r>
      <w:r>
        <w:rPr>
          <w:rFonts w:cs="B Titr" w:hint="cs"/>
          <w:b/>
          <w:bCs/>
          <w:sz w:val="28"/>
          <w:szCs w:val="28"/>
          <w:rtl/>
        </w:rPr>
        <w:t xml:space="preserve"> آموزشي</w:t>
      </w:r>
    </w:p>
    <w:p w:rsidR="00222E28" w:rsidRPr="00134EA4" w:rsidRDefault="00134EA4" w:rsidP="00222E28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134EA4">
        <w:rPr>
          <w:rFonts w:cs="B Titr" w:hint="cs"/>
          <w:b/>
          <w:bCs/>
          <w:sz w:val="32"/>
          <w:szCs w:val="32"/>
          <w:rtl/>
        </w:rPr>
        <w:t>کارگاه</w:t>
      </w:r>
      <w:r w:rsidRPr="00134EA4">
        <w:rPr>
          <w:rFonts w:cs="B Titr"/>
          <w:b/>
          <w:bCs/>
          <w:sz w:val="32"/>
          <w:szCs w:val="32"/>
          <w:rtl/>
        </w:rPr>
        <w:t xml:space="preserve"> </w:t>
      </w:r>
      <w:r w:rsidRPr="00134EA4">
        <w:rPr>
          <w:rFonts w:cs="B Titr" w:hint="cs"/>
          <w:b/>
          <w:bCs/>
          <w:sz w:val="32"/>
          <w:szCs w:val="32"/>
          <w:rtl/>
        </w:rPr>
        <w:t xml:space="preserve">مقدماتي مرور ساختارمند کاکرين </w:t>
      </w:r>
      <w:r w:rsidRPr="00134EA4">
        <w:rPr>
          <w:rStyle w:val="fontstyle01"/>
          <w:rFonts w:cs="B Titr"/>
        </w:rPr>
        <w:t>(</w:t>
      </w:r>
      <w:r w:rsidRPr="00134EA4">
        <w:rPr>
          <w:rStyle w:val="fontstyle11"/>
          <w:rFonts w:cs="B Titr"/>
        </w:rPr>
        <w:t>Cochrane Review</w:t>
      </w:r>
      <w:r w:rsidRPr="00134EA4">
        <w:rPr>
          <w:rStyle w:val="fontstyle01"/>
          <w:rFonts w:cs="B Titr"/>
        </w:rPr>
        <w:t>)</w:t>
      </w:r>
      <w:r w:rsidRPr="00134EA4">
        <w:rPr>
          <w:rFonts w:cs="B Titr"/>
          <w:b/>
          <w:bCs/>
          <w:sz w:val="32"/>
          <w:szCs w:val="32"/>
        </w:rPr>
        <w:t xml:space="preserve"> </w:t>
      </w:r>
      <w:r w:rsidRPr="00134EA4">
        <w:rPr>
          <w:rFonts w:cs="B Titr"/>
          <w:b/>
          <w:bCs/>
          <w:sz w:val="32"/>
          <w:szCs w:val="32"/>
          <w:rtl/>
        </w:rPr>
        <w:t xml:space="preserve"> </w:t>
      </w:r>
    </w:p>
    <w:p w:rsidR="00BA6FC4" w:rsidRPr="00222E28" w:rsidRDefault="00222E28" w:rsidP="004600AD">
      <w:pPr>
        <w:bidi/>
        <w:rPr>
          <w:rFonts w:ascii="Times New Roman" w:eastAsia="Times New Roman" w:hAnsi="Times New Roman" w:cs="B Nazanin"/>
          <w:b/>
          <w:bCs/>
          <w:noProof/>
          <w:sz w:val="36"/>
          <w:bdr w:val="none" w:sz="0" w:space="0" w:color="auto" w:frame="1"/>
          <w:rtl/>
          <w:lang w:val="en-GB"/>
        </w:rPr>
      </w:pPr>
      <w:r w:rsidRPr="00222E28">
        <w:rPr>
          <w:rFonts w:cs="B Titr" w:hint="cs"/>
          <w:sz w:val="28"/>
          <w:szCs w:val="28"/>
          <w:rtl/>
          <w:lang w:bidi="fa-IR"/>
        </w:rPr>
        <w:t xml:space="preserve"> </w:t>
      </w:r>
      <w:r w:rsidR="004600AD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134EA4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4600AD"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Pr="00222E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600AD">
        <w:rPr>
          <w:rFonts w:cs="B Nazanin" w:hint="cs"/>
          <w:b/>
          <w:bCs/>
          <w:sz w:val="28"/>
          <w:szCs w:val="28"/>
          <w:rtl/>
          <w:lang w:bidi="fa-IR"/>
        </w:rPr>
        <w:t>دی</w:t>
      </w:r>
      <w:r w:rsidRPr="00222E28">
        <w:rPr>
          <w:rFonts w:cs="B Nazanin" w:hint="cs"/>
          <w:b/>
          <w:bCs/>
          <w:sz w:val="28"/>
          <w:szCs w:val="28"/>
          <w:rtl/>
          <w:lang w:bidi="fa-IR"/>
        </w:rPr>
        <w:t xml:space="preserve"> ماه 1396، سالن </w:t>
      </w:r>
      <w:r w:rsidR="004600AD">
        <w:rPr>
          <w:rFonts w:cs="B Nazanin" w:hint="cs"/>
          <w:b/>
          <w:bCs/>
          <w:sz w:val="28"/>
          <w:szCs w:val="28"/>
          <w:rtl/>
          <w:lang w:bidi="fa-IR"/>
        </w:rPr>
        <w:t>کنفرانس مرکز توسعه وهماهنگی پژوهش دانشگاه علوم پزشکی تبریز(</w:t>
      </w:r>
      <w:r w:rsidR="004600AD">
        <w:rPr>
          <w:rFonts w:cs="B Nazanin"/>
          <w:b/>
          <w:bCs/>
          <w:sz w:val="28"/>
          <w:szCs w:val="28"/>
          <w:lang w:bidi="fa-IR"/>
        </w:rPr>
        <w:t>RDCC</w:t>
      </w:r>
      <w:r w:rsidR="004600A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B5B03" w:rsidRDefault="00DB5B03">
      <w:pPr>
        <w:rPr>
          <w:rFonts w:ascii="Times New Roman" w:eastAsia="Times New Roman" w:hAnsi="Times New Roman" w:cs="Times New Roman"/>
          <w:bdr w:val="none" w:sz="0" w:space="0" w:color="auto" w:frame="1"/>
          <w:lang w:val="en-GB"/>
        </w:rPr>
      </w:pPr>
    </w:p>
    <w:p w:rsidR="009E62F4" w:rsidRDefault="009E62F4" w:rsidP="009E62F4">
      <w:pPr>
        <w:bidi/>
        <w:spacing w:after="300"/>
        <w:ind w:firstLine="157"/>
        <w:jc w:val="lowKashida"/>
        <w:textAlignment w:val="baseline"/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</w:pPr>
    </w:p>
    <w:p w:rsidR="00D06F3E" w:rsidRPr="00935690" w:rsidRDefault="00134EA4" w:rsidP="004600AD">
      <w:pPr>
        <w:bidi/>
        <w:spacing w:after="300"/>
        <w:ind w:firstLine="157"/>
        <w:jc w:val="lowKashida"/>
        <w:textAlignment w:val="baseline"/>
        <w:rPr>
          <w:rFonts w:cs="B Nazanin"/>
          <w:sz w:val="28"/>
          <w:szCs w:val="28"/>
        </w:rPr>
      </w:pPr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>هدف از برگزاری این کارگاه که</w:t>
      </w:r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hyperlink r:id="rId8" w:history="1">
        <w:r w:rsidRPr="00175579">
          <w:rPr>
            <w:rFonts w:ascii="iransharp" w:hAnsi="iransharp" w:cs="B Nazanin"/>
            <w:color w:val="000000"/>
            <w:sz w:val="26"/>
            <w:szCs w:val="28"/>
            <w:bdr w:val="none" w:sz="0" w:space="0" w:color="auto" w:frame="1"/>
            <w:rtl/>
          </w:rPr>
          <w:t>مرکز کاکرین ایران</w:t>
        </w:r>
      </w:hyperlink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r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 xml:space="preserve"> با همکاري دانشگاه علوم پزشکي </w:t>
      </w:r>
      <w:r w:rsidR="004600AD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>تبریز</w:t>
      </w:r>
      <w:r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 xml:space="preserve"> </w:t>
      </w:r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 xml:space="preserve">آن را برنامه‌ریزی و اجرا </w:t>
      </w:r>
      <w:r w:rsidR="009E62F4">
        <w:rPr>
          <w:rFonts w:ascii="iransharp" w:hAnsi="iransharp" w:cs="B Nazanin" w:hint="cs"/>
          <w:color w:val="000000"/>
          <w:sz w:val="26"/>
          <w:szCs w:val="28"/>
          <w:bdr w:val="none" w:sz="0" w:space="0" w:color="auto" w:frame="1"/>
          <w:rtl/>
        </w:rPr>
        <w:t>نموده است</w:t>
      </w:r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  <w:rtl/>
        </w:rPr>
        <w:t>،</w:t>
      </w:r>
      <w:r w:rsidRPr="008345D7">
        <w:rPr>
          <w:rFonts w:ascii="iransharp" w:hAnsi="iransharp" w:cs="B Nazanin"/>
          <w:color w:val="000000"/>
          <w:sz w:val="26"/>
          <w:szCs w:val="28"/>
          <w:bdr w:val="none" w:sz="0" w:space="0" w:color="auto" w:frame="1"/>
        </w:rPr>
        <w:t> </w:t>
      </w:r>
      <w:r w:rsidRPr="008345D7">
        <w:rPr>
          <w:rFonts w:ascii="inherit" w:hAnsi="inherit" w:cs="B Nazanin"/>
          <w:color w:val="000000"/>
          <w:sz w:val="26"/>
          <w:szCs w:val="28"/>
          <w:bdr w:val="none" w:sz="0" w:space="0" w:color="auto" w:frame="1"/>
          <w:rtl/>
        </w:rPr>
        <w:t>آشنایی علاقه‌مندان مرور ساختارمند با اجزای مختلف مرورهای کاکرین و چگونگی تهیه مرورهای کاکرین در سطح مقدماتی و اولیه است. محتوای کارگاه شامل ترکیبی از سخنرانی‌های تعاملی</w:t>
      </w:r>
      <w:r w:rsidRPr="008345D7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8345D7">
        <w:rPr>
          <w:rFonts w:ascii="inherit" w:hAnsi="inherit" w:cs="B Nazanin"/>
          <w:color w:val="000000"/>
          <w:sz w:val="26"/>
          <w:szCs w:val="28"/>
          <w:bdr w:val="none" w:sz="0" w:space="0" w:color="auto" w:frame="1"/>
        </w:rPr>
        <w:t>(interactive)</w:t>
      </w:r>
      <w:r w:rsidRPr="008345D7">
        <w:rPr>
          <w:rFonts w:ascii="inherit" w:hAnsi="inherit" w:cs="B Nazanin"/>
          <w:color w:val="000000"/>
          <w:sz w:val="26"/>
          <w:szCs w:val="28"/>
          <w:bdr w:val="none" w:sz="0" w:space="0" w:color="auto" w:frame="1"/>
          <w:rtl/>
        </w:rPr>
        <w:t>، بحث‌‌های گروهی و تمرین‌های رایانه‌ای و عملی است.</w:t>
      </w:r>
    </w:p>
    <w:p w:rsidR="00C87B04" w:rsidRDefault="00935690" w:rsidP="00935690">
      <w:pPr>
        <w:pStyle w:val="Heading2"/>
        <w:bidi/>
        <w:rPr>
          <w:rFonts w:cs="B Nazanin"/>
          <w:sz w:val="28"/>
          <w:szCs w:val="28"/>
          <w:rtl/>
        </w:rPr>
      </w:pPr>
      <w:r w:rsidRPr="00935690">
        <w:rPr>
          <w:rFonts w:cs="B Nazanin" w:hint="cs"/>
          <w:sz w:val="28"/>
          <w:szCs w:val="28"/>
          <w:rtl/>
        </w:rPr>
        <w:t xml:space="preserve">ارزيابي </w:t>
      </w:r>
      <w:r>
        <w:rPr>
          <w:rFonts w:cs="B Nazanin" w:hint="cs"/>
          <w:sz w:val="28"/>
          <w:szCs w:val="28"/>
          <w:rtl/>
        </w:rPr>
        <w:t>محتوا و</w:t>
      </w:r>
      <w:r w:rsidRPr="00935690">
        <w:rPr>
          <w:rFonts w:cs="B Nazanin" w:hint="cs"/>
          <w:sz w:val="28"/>
          <w:szCs w:val="28"/>
          <w:rtl/>
        </w:rPr>
        <w:t xml:space="preserve"> ساختار دوره</w:t>
      </w:r>
    </w:p>
    <w:p w:rsidR="001C1293" w:rsidRDefault="001C1293" w:rsidP="00A05838">
      <w:pPr>
        <w:bidi/>
        <w:ind w:firstLine="135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همانطور که در جدول شماره 1 مشاهده مي</w:t>
      </w:r>
      <w:r w:rsidR="009E62F4">
        <w:rPr>
          <w:rFonts w:cs="B Nazanin" w:hint="cs"/>
          <w:sz w:val="28"/>
          <w:szCs w:val="28"/>
          <w:rtl/>
          <w:lang w:bidi="fa-IR"/>
        </w:rPr>
        <w:t>‌شو</w:t>
      </w:r>
      <w:r>
        <w:rPr>
          <w:rFonts w:cs="B Nazanin" w:hint="cs"/>
          <w:sz w:val="28"/>
          <w:szCs w:val="28"/>
          <w:rtl/>
          <w:lang w:bidi="fa-IR"/>
        </w:rPr>
        <w:t xml:space="preserve">د، </w:t>
      </w:r>
      <w:r w:rsidR="009E62F4">
        <w:rPr>
          <w:rFonts w:cs="B Nazanin" w:hint="cs"/>
          <w:sz w:val="28"/>
          <w:szCs w:val="28"/>
          <w:rtl/>
        </w:rPr>
        <w:t>در مجموع</w:t>
      </w:r>
      <w:r w:rsidRPr="00DD465D">
        <w:rPr>
          <w:rFonts w:cs="B Nazanin" w:hint="cs"/>
          <w:sz w:val="28"/>
          <w:szCs w:val="28"/>
          <w:rtl/>
        </w:rPr>
        <w:t xml:space="preserve"> بيش از </w:t>
      </w:r>
      <w:r w:rsidR="00A05838">
        <w:rPr>
          <w:rFonts w:cs="B Nazanin" w:hint="cs"/>
          <w:sz w:val="28"/>
          <w:szCs w:val="28"/>
          <w:rtl/>
        </w:rPr>
        <w:t>87</w:t>
      </w:r>
      <w:r w:rsidRPr="00DD465D">
        <w:rPr>
          <w:rFonts w:cs="B Nazanin" w:hint="cs"/>
          <w:sz w:val="28"/>
          <w:szCs w:val="28"/>
          <w:rtl/>
        </w:rPr>
        <w:t>% شرکت کنندگان تصريح نمودند که محتوا و ساختار دوره خوب/</w:t>
      </w:r>
      <w:r>
        <w:rPr>
          <w:rFonts w:cs="B Nazanin" w:hint="cs"/>
          <w:sz w:val="28"/>
          <w:szCs w:val="28"/>
          <w:rtl/>
        </w:rPr>
        <w:t xml:space="preserve"> </w:t>
      </w:r>
      <w:r w:rsidRPr="00DD465D">
        <w:rPr>
          <w:rFonts w:cs="B Nazanin" w:hint="cs"/>
          <w:sz w:val="28"/>
          <w:szCs w:val="28"/>
          <w:rtl/>
        </w:rPr>
        <w:t xml:space="preserve">بسيار خوب بوده است و </w:t>
      </w:r>
      <w:r>
        <w:rPr>
          <w:rFonts w:cs="B Nazanin" w:hint="cs"/>
          <w:sz w:val="28"/>
          <w:szCs w:val="28"/>
          <w:rtl/>
          <w:lang w:bidi="fa-IR"/>
        </w:rPr>
        <w:t>حدود 1</w:t>
      </w:r>
      <w:r w:rsidR="00A05838">
        <w:rPr>
          <w:rFonts w:cs="B Nazanin" w:hint="cs"/>
          <w:sz w:val="28"/>
          <w:szCs w:val="28"/>
          <w:rtl/>
          <w:lang w:bidi="fa-IR"/>
        </w:rPr>
        <w:t>3</w:t>
      </w:r>
      <w:r w:rsidRPr="00DD465D">
        <w:rPr>
          <w:rFonts w:cs="B Nazanin" w:hint="cs"/>
          <w:sz w:val="28"/>
          <w:szCs w:val="28"/>
          <w:rtl/>
          <w:lang w:bidi="fa-IR"/>
        </w:rPr>
        <w:t>%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65D">
        <w:rPr>
          <w:rFonts w:cs="B Nazanin" w:hint="cs"/>
          <w:sz w:val="28"/>
          <w:szCs w:val="28"/>
          <w:rtl/>
          <w:lang w:bidi="fa-IR"/>
        </w:rPr>
        <w:t>از شرکت کنندگان نظر متوسط دادند.. جزئيات نظرسنجي در مورد ساختار و محتواي دوره را مي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Pr="00DD465D">
        <w:rPr>
          <w:rFonts w:cs="B Nazanin" w:hint="cs"/>
          <w:sz w:val="28"/>
          <w:szCs w:val="28"/>
          <w:rtl/>
          <w:lang w:bidi="fa-IR"/>
        </w:rPr>
        <w:t xml:space="preserve">توانيد در نمودار شماره 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DD465D">
        <w:rPr>
          <w:rFonts w:cs="B Nazanin" w:hint="cs"/>
          <w:sz w:val="28"/>
          <w:szCs w:val="28"/>
          <w:rtl/>
          <w:lang w:bidi="fa-IR"/>
        </w:rPr>
        <w:t xml:space="preserve"> مشاهده نماييد.</w:t>
      </w:r>
    </w:p>
    <w:p w:rsidR="009E62F4" w:rsidRDefault="009E62F4" w:rsidP="009E62F4">
      <w:pPr>
        <w:bidi/>
        <w:ind w:firstLine="135"/>
        <w:jc w:val="lowKashida"/>
        <w:rPr>
          <w:rFonts w:cs="B Nazanin"/>
          <w:sz w:val="28"/>
          <w:szCs w:val="28"/>
          <w:rtl/>
          <w:lang w:bidi="fa-IR"/>
        </w:rPr>
      </w:pPr>
    </w:p>
    <w:p w:rsidR="001C1293" w:rsidRDefault="001C1293" w:rsidP="009E62F4">
      <w:pPr>
        <w:pStyle w:val="Heading2"/>
        <w:bidi/>
        <w:jc w:val="center"/>
        <w:rPr>
          <w:rFonts w:cs="B Nazanin"/>
          <w:sz w:val="24"/>
          <w:szCs w:val="24"/>
          <w:rtl/>
        </w:rPr>
      </w:pPr>
      <w:r w:rsidRPr="00DF0A81">
        <w:rPr>
          <w:rFonts w:cs="B Nazanin" w:hint="cs"/>
          <w:sz w:val="24"/>
          <w:szCs w:val="24"/>
          <w:rtl/>
        </w:rPr>
        <w:t>جدول 1- ارزيابي کلي دوره از لحاظ محتوا و ساختار</w:t>
      </w:r>
    </w:p>
    <w:p w:rsidR="009E62F4" w:rsidRPr="009E62F4" w:rsidRDefault="009E62F4" w:rsidP="009E62F4">
      <w:pPr>
        <w:bidi/>
        <w:rPr>
          <w:rtl/>
        </w:rPr>
      </w:pPr>
    </w:p>
    <w:tbl>
      <w:tblPr>
        <w:tblStyle w:val="ListTable6ColorfulAccent3"/>
        <w:bidiVisual/>
        <w:tblW w:w="0" w:type="auto"/>
        <w:tblLook w:val="04A0"/>
      </w:tblPr>
      <w:tblGrid>
        <w:gridCol w:w="3543"/>
        <w:gridCol w:w="5205"/>
      </w:tblGrid>
      <w:tr w:rsidR="001C1293" w:rsidTr="009E62F4">
        <w:trPr>
          <w:cnfStyle w:val="100000000000"/>
        </w:trPr>
        <w:tc>
          <w:tcPr>
            <w:cnfStyle w:val="001000000000"/>
            <w:tcW w:w="8748" w:type="dxa"/>
            <w:gridSpan w:val="2"/>
            <w:tcBorders>
              <w:top w:val="single" w:sz="12" w:space="0" w:color="A6A6A6" w:themeColor="background1" w:themeShade="A6"/>
            </w:tcBorders>
          </w:tcPr>
          <w:p w:rsidR="001C1293" w:rsidRPr="00E13ABF" w:rsidRDefault="001C1293" w:rsidP="00B219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>بخش اول پرسشنامه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9E62F4" w:rsidRPr="00E13ABF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>محتوا و ساختار دوره</w:t>
            </w:r>
          </w:p>
        </w:tc>
        <w:tc>
          <w:tcPr>
            <w:tcW w:w="5205" w:type="dxa"/>
            <w:tcBorders>
              <w:bottom w:val="single" w:sz="12" w:space="0" w:color="A6A6A6" w:themeColor="background1" w:themeShade="A6"/>
            </w:tcBorders>
          </w:tcPr>
          <w:p w:rsidR="009E62F4" w:rsidRPr="009E62F4" w:rsidRDefault="009E62F4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پاسخ دهندگان</w:t>
            </w:r>
          </w:p>
        </w:tc>
      </w:tr>
      <w:tr w:rsidR="009E62F4" w:rsidTr="009E62F4">
        <w:tc>
          <w:tcPr>
            <w:cnfStyle w:val="001000000000"/>
            <w:tcW w:w="3543" w:type="dxa"/>
            <w:tcBorders>
              <w:top w:val="single" w:sz="12" w:space="0" w:color="A6A6A6" w:themeColor="background1" w:themeShade="A6"/>
            </w:tcBorders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بسيار خوب</w:t>
            </w:r>
          </w:p>
        </w:tc>
        <w:tc>
          <w:tcPr>
            <w:tcW w:w="5205" w:type="dxa"/>
            <w:tcBorders>
              <w:top w:val="single" w:sz="12" w:space="0" w:color="A6A6A6" w:themeColor="background1" w:themeShade="A6"/>
            </w:tcBorders>
          </w:tcPr>
          <w:p w:rsidR="009E62F4" w:rsidRPr="009E62F4" w:rsidRDefault="00EC0E20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153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205" w:type="dxa"/>
          </w:tcPr>
          <w:p w:rsidR="009E62F4" w:rsidRPr="009E62F4" w:rsidRDefault="00EC0E20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78</w:t>
            </w:r>
          </w:p>
        </w:tc>
      </w:tr>
      <w:tr w:rsidR="009E62F4" w:rsidTr="009E62F4"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205" w:type="dxa"/>
          </w:tcPr>
          <w:p w:rsidR="009E62F4" w:rsidRPr="009E62F4" w:rsidRDefault="00EC0E20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نامطلوب</w:t>
            </w:r>
          </w:p>
        </w:tc>
        <w:tc>
          <w:tcPr>
            <w:tcW w:w="5205" w:type="dxa"/>
          </w:tcPr>
          <w:p w:rsidR="009E62F4" w:rsidRPr="009E62F4" w:rsidRDefault="00EC0E20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E62F4" w:rsidTr="009E62F4"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بسيار نامطلوب</w:t>
            </w:r>
          </w:p>
        </w:tc>
        <w:tc>
          <w:tcPr>
            <w:tcW w:w="5205" w:type="dxa"/>
          </w:tcPr>
          <w:p w:rsidR="009E62F4" w:rsidRPr="009E62F4" w:rsidRDefault="009E62F4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بدون پاسخ</w:t>
            </w:r>
          </w:p>
        </w:tc>
        <w:tc>
          <w:tcPr>
            <w:tcW w:w="5205" w:type="dxa"/>
            <w:tcBorders>
              <w:bottom w:val="single" w:sz="12" w:space="0" w:color="A6A6A6" w:themeColor="background1" w:themeShade="A6"/>
            </w:tcBorders>
          </w:tcPr>
          <w:p w:rsidR="009E62F4" w:rsidRPr="009E62F4" w:rsidRDefault="00EC0E20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1C1293" w:rsidRDefault="001C1293" w:rsidP="001C1293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1C1293" w:rsidRDefault="001C1293" w:rsidP="001C1293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DD465D" w:rsidRPr="00DD465D" w:rsidRDefault="00DD465D" w:rsidP="00DD465D">
      <w:pPr>
        <w:bidi/>
        <w:ind w:firstLine="720"/>
        <w:jc w:val="both"/>
        <w:rPr>
          <w:rFonts w:cs="B Nazanin"/>
          <w:rtl/>
          <w:lang w:bidi="fa-IR"/>
        </w:rPr>
      </w:pPr>
    </w:p>
    <w:p w:rsidR="008C14A8" w:rsidRDefault="008C14A8" w:rsidP="00511CD6">
      <w:pPr>
        <w:keepNext/>
        <w:spacing w:after="300"/>
        <w:textAlignment w:val="baseline"/>
        <w:rPr>
          <w:noProof/>
          <w:sz w:val="6"/>
          <w:szCs w:val="6"/>
          <w:rtl/>
        </w:rPr>
      </w:pPr>
    </w:p>
    <w:p w:rsidR="00EC0E20" w:rsidRDefault="00EC0E20" w:rsidP="00511CD6">
      <w:pPr>
        <w:keepNext/>
        <w:spacing w:after="300"/>
        <w:textAlignment w:val="baseline"/>
        <w:rPr>
          <w:noProof/>
          <w:sz w:val="6"/>
          <w:szCs w:val="6"/>
          <w:rtl/>
        </w:rPr>
      </w:pPr>
    </w:p>
    <w:p w:rsidR="00EC0E20" w:rsidRPr="00511CD6" w:rsidRDefault="00A05838" w:rsidP="00511CD6">
      <w:pPr>
        <w:keepNext/>
        <w:spacing w:after="300"/>
        <w:textAlignment w:val="baseline"/>
        <w:rPr>
          <w:sz w:val="6"/>
          <w:szCs w:val="6"/>
        </w:rPr>
      </w:pPr>
      <w:r w:rsidRPr="00A05838">
        <w:rPr>
          <w:noProof/>
          <w:sz w:val="6"/>
          <w:szCs w:val="6"/>
        </w:rPr>
        <w:drawing>
          <wp:inline distT="0" distB="0" distL="0" distR="0">
            <wp:extent cx="5486400" cy="24384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4A8" w:rsidRPr="001C1293" w:rsidRDefault="00332B2B" w:rsidP="003A6C7D">
      <w:pPr>
        <w:pStyle w:val="Caption"/>
        <w:bidi/>
        <w:jc w:val="center"/>
        <w:rPr>
          <w:rFonts w:cs="B Nazanin"/>
          <w:sz w:val="22"/>
          <w:szCs w:val="22"/>
          <w:lang w:bidi="fa-IR"/>
        </w:rPr>
      </w:pPr>
      <w:r w:rsidRPr="00DD465D">
        <w:rPr>
          <w:rFonts w:cs="B Nazanin" w:hint="cs"/>
          <w:sz w:val="22"/>
          <w:szCs w:val="22"/>
          <w:rtl/>
          <w:lang w:bidi="fa-IR"/>
        </w:rPr>
        <w:t xml:space="preserve">نمودار 1: </w:t>
      </w:r>
      <w:r w:rsidR="005B4235">
        <w:rPr>
          <w:rFonts w:cs="B Nazanin" w:hint="cs"/>
          <w:sz w:val="22"/>
          <w:szCs w:val="22"/>
          <w:rtl/>
          <w:lang w:bidi="fa-IR"/>
        </w:rPr>
        <w:t>جزئيات</w:t>
      </w:r>
      <w:r w:rsidR="00DD465D" w:rsidRPr="00DD465D">
        <w:rPr>
          <w:rFonts w:cs="B Nazanin" w:hint="cs"/>
          <w:sz w:val="22"/>
          <w:szCs w:val="22"/>
          <w:rtl/>
          <w:lang w:bidi="fa-IR"/>
        </w:rPr>
        <w:t xml:space="preserve"> </w:t>
      </w:r>
      <w:r w:rsidR="003A6C7D">
        <w:rPr>
          <w:rFonts w:cs="B Nazanin" w:hint="cs"/>
          <w:sz w:val="22"/>
          <w:szCs w:val="22"/>
          <w:rtl/>
          <w:lang w:bidi="fa-IR"/>
        </w:rPr>
        <w:t>ارزيابي دوره</w:t>
      </w:r>
      <w:r w:rsidR="00DD465D" w:rsidRPr="00DD465D">
        <w:rPr>
          <w:rFonts w:cs="B Nazanin" w:hint="cs"/>
          <w:sz w:val="22"/>
          <w:szCs w:val="22"/>
          <w:rtl/>
          <w:lang w:bidi="fa-IR"/>
        </w:rPr>
        <w:t xml:space="preserve"> از لحاظ محتوا و ساختار دوره</w:t>
      </w:r>
    </w:p>
    <w:p w:rsidR="00DD465D" w:rsidRPr="001C1293" w:rsidRDefault="00DD465D" w:rsidP="001C1293">
      <w:pPr>
        <w:pStyle w:val="Heading2"/>
        <w:bidi/>
        <w:rPr>
          <w:rFonts w:cs="B Nazanin"/>
          <w:sz w:val="28"/>
          <w:szCs w:val="28"/>
        </w:rPr>
      </w:pPr>
      <w:r w:rsidRPr="00DD465D">
        <w:rPr>
          <w:rFonts w:cs="B Nazanin" w:hint="cs"/>
          <w:sz w:val="28"/>
          <w:szCs w:val="28"/>
          <w:rtl/>
        </w:rPr>
        <w:t>نحوه تدريس و خدمات پشتباني</w:t>
      </w:r>
    </w:p>
    <w:p w:rsidR="001C1293" w:rsidRDefault="001C1293" w:rsidP="00A05838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297CD4">
        <w:rPr>
          <w:rFonts w:cs="B Nazanin" w:hint="cs"/>
          <w:sz w:val="28"/>
          <w:szCs w:val="28"/>
          <w:rtl/>
          <w:lang w:bidi="fa-IR"/>
        </w:rPr>
        <w:t>ارزيابي</w:t>
      </w:r>
      <w:r>
        <w:rPr>
          <w:rFonts w:cs="B Nazanin" w:hint="cs"/>
          <w:sz w:val="28"/>
          <w:szCs w:val="28"/>
          <w:rtl/>
          <w:lang w:bidi="fa-IR"/>
        </w:rPr>
        <w:t xml:space="preserve"> کلي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نحوه تدريس و خدمات پشتيباني در </w:t>
      </w:r>
      <w:r>
        <w:rPr>
          <w:rFonts w:cs="B Nazanin" w:hint="cs"/>
          <w:sz w:val="28"/>
          <w:szCs w:val="28"/>
          <w:rtl/>
          <w:lang w:bidi="fa-IR"/>
        </w:rPr>
        <w:t>جدول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شماره 2 نشان داده شده است. بطور کلي و در تمامي شاخص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ها، </w:t>
      </w:r>
      <w:r>
        <w:rPr>
          <w:rFonts w:cs="B Nazanin" w:hint="cs"/>
          <w:sz w:val="28"/>
          <w:szCs w:val="28"/>
          <w:rtl/>
          <w:lang w:bidi="fa-IR"/>
        </w:rPr>
        <w:t>بيش از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9</w:t>
      </w:r>
      <w:r w:rsidR="00A05838">
        <w:rPr>
          <w:rFonts w:cs="B Nazanin" w:hint="cs"/>
          <w:sz w:val="28"/>
          <w:szCs w:val="28"/>
          <w:rtl/>
          <w:lang w:bidi="fa-IR"/>
        </w:rPr>
        <w:t>5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% از شرکت کنندگان </w:t>
      </w:r>
      <w:r w:rsidR="009E62F4" w:rsidRPr="00297CD4">
        <w:rPr>
          <w:rFonts w:cs="B Nazanin" w:hint="cs"/>
          <w:sz w:val="28"/>
          <w:szCs w:val="28"/>
          <w:rtl/>
          <w:lang w:bidi="fa-IR"/>
        </w:rPr>
        <w:t xml:space="preserve">کاملا موافق/ موافق </w:t>
      </w:r>
      <w:r>
        <w:rPr>
          <w:rFonts w:cs="B Nazanin" w:hint="cs"/>
          <w:sz w:val="28"/>
          <w:szCs w:val="28"/>
          <w:rtl/>
          <w:lang w:bidi="fa-IR"/>
        </w:rPr>
        <w:t>با موضوعات مطرح شده و خدمات ارا</w:t>
      </w:r>
      <w:r w:rsidR="009E62F4">
        <w:rPr>
          <w:rFonts w:cs="B Nazanin" w:hint="cs"/>
          <w:sz w:val="28"/>
          <w:szCs w:val="28"/>
          <w:rtl/>
          <w:lang w:bidi="fa-IR"/>
        </w:rPr>
        <w:t>ی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ه شده در کارگاه بودند. </w:t>
      </w:r>
      <w:r>
        <w:rPr>
          <w:rFonts w:cs="B Nazanin" w:hint="cs"/>
          <w:sz w:val="28"/>
          <w:szCs w:val="28"/>
          <w:rtl/>
          <w:lang w:bidi="fa-IR"/>
        </w:rPr>
        <w:t xml:space="preserve">حدود </w:t>
      </w:r>
      <w:r w:rsidR="00A05838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%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از شرکت کنندگان نظري در مورد بر</w:t>
      </w:r>
      <w:r>
        <w:rPr>
          <w:rFonts w:cs="B Nazanin" w:hint="cs"/>
          <w:sz w:val="28"/>
          <w:szCs w:val="28"/>
          <w:rtl/>
          <w:lang w:bidi="fa-IR"/>
        </w:rPr>
        <w:t>خي از س</w:t>
      </w:r>
      <w:r w:rsidR="009E62F4">
        <w:rPr>
          <w:rFonts w:cs="B Nazanin" w:hint="cs"/>
          <w:sz w:val="28"/>
          <w:szCs w:val="28"/>
          <w:rtl/>
          <w:lang w:bidi="fa-IR"/>
        </w:rPr>
        <w:t>ؤ</w:t>
      </w:r>
      <w:r>
        <w:rPr>
          <w:rFonts w:cs="B Nazanin" w:hint="cs"/>
          <w:sz w:val="28"/>
          <w:szCs w:val="28"/>
          <w:rtl/>
          <w:lang w:bidi="fa-IR"/>
        </w:rPr>
        <w:t xml:space="preserve">الات نداشته و تنها </w:t>
      </w:r>
      <w:r w:rsidR="00746F98">
        <w:rPr>
          <w:rFonts w:cs="B Nazanin" w:hint="cs"/>
          <w:sz w:val="28"/>
          <w:szCs w:val="28"/>
          <w:rtl/>
          <w:lang w:bidi="fa-IR"/>
        </w:rPr>
        <w:t xml:space="preserve">حدود </w:t>
      </w:r>
      <w:r w:rsidR="00A05838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%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از افراد با برخي از س</w:t>
      </w:r>
      <w:r w:rsidR="009E62F4">
        <w:rPr>
          <w:rFonts w:cs="B Nazanin" w:hint="cs"/>
          <w:sz w:val="28"/>
          <w:szCs w:val="28"/>
          <w:rtl/>
          <w:lang w:bidi="fa-IR"/>
        </w:rPr>
        <w:t>ؤ</w:t>
      </w:r>
      <w:r w:rsidRPr="00297CD4">
        <w:rPr>
          <w:rFonts w:cs="B Nazanin" w:hint="cs"/>
          <w:sz w:val="28"/>
          <w:szCs w:val="28"/>
          <w:rtl/>
          <w:lang w:bidi="fa-IR"/>
        </w:rPr>
        <w:t>الات مربوط به نحوه تدريس و خدمات پشتيباني مخالف بودند.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46F98">
        <w:rPr>
          <w:rFonts w:cs="B Nazanin" w:hint="cs"/>
          <w:sz w:val="28"/>
          <w:szCs w:val="28"/>
          <w:rtl/>
          <w:lang w:bidi="fa-IR"/>
        </w:rPr>
        <w:t>در اين بخش س</w:t>
      </w:r>
      <w:r w:rsidR="009E62F4">
        <w:rPr>
          <w:rFonts w:cs="B Nazanin" w:hint="cs"/>
          <w:sz w:val="28"/>
          <w:szCs w:val="28"/>
          <w:rtl/>
          <w:lang w:bidi="fa-IR"/>
        </w:rPr>
        <w:t>ؤ</w:t>
      </w:r>
      <w:r w:rsidR="00746F98">
        <w:rPr>
          <w:rFonts w:cs="B Nazanin" w:hint="cs"/>
          <w:sz w:val="28"/>
          <w:szCs w:val="28"/>
          <w:rtl/>
          <w:lang w:bidi="fa-IR"/>
        </w:rPr>
        <w:t>ال بدون پاسخ وجود نداشت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297CD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465D">
        <w:rPr>
          <w:rFonts w:cs="B Nazanin" w:hint="cs"/>
          <w:sz w:val="28"/>
          <w:szCs w:val="28"/>
          <w:rtl/>
          <w:lang w:bidi="fa-IR"/>
        </w:rPr>
        <w:t>جزئيات</w:t>
      </w:r>
      <w:r>
        <w:rPr>
          <w:rFonts w:cs="B Nazanin" w:hint="cs"/>
          <w:sz w:val="28"/>
          <w:szCs w:val="28"/>
          <w:rtl/>
          <w:lang w:bidi="fa-IR"/>
        </w:rPr>
        <w:t xml:space="preserve"> بيشتر درمورد</w:t>
      </w:r>
      <w:r w:rsidRPr="00DD465D">
        <w:rPr>
          <w:rFonts w:cs="B Nazanin" w:hint="cs"/>
          <w:sz w:val="28"/>
          <w:szCs w:val="28"/>
          <w:rtl/>
          <w:lang w:bidi="fa-IR"/>
        </w:rPr>
        <w:t xml:space="preserve"> ساختار و محتواي دوره را مي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Pr="00DD465D">
        <w:rPr>
          <w:rFonts w:cs="B Nazanin" w:hint="cs"/>
          <w:sz w:val="28"/>
          <w:szCs w:val="28"/>
          <w:rtl/>
          <w:lang w:bidi="fa-IR"/>
        </w:rPr>
        <w:t xml:space="preserve">توانيد در نمودار </w:t>
      </w:r>
      <w:r>
        <w:rPr>
          <w:rFonts w:cs="B Nazanin" w:hint="cs"/>
          <w:sz w:val="28"/>
          <w:szCs w:val="28"/>
          <w:rtl/>
          <w:lang w:bidi="fa-IR"/>
        </w:rPr>
        <w:t>شماره 2</w:t>
      </w:r>
      <w:r w:rsidRPr="00DD465D">
        <w:rPr>
          <w:rFonts w:cs="B Nazanin" w:hint="cs"/>
          <w:sz w:val="28"/>
          <w:szCs w:val="28"/>
          <w:rtl/>
          <w:lang w:bidi="fa-IR"/>
        </w:rPr>
        <w:t xml:space="preserve"> مشاهده نماييد.</w:t>
      </w:r>
    </w:p>
    <w:p w:rsidR="001C1293" w:rsidRPr="004B0AB5" w:rsidRDefault="001C1293" w:rsidP="009E62F4">
      <w:pPr>
        <w:pStyle w:val="Heading2"/>
        <w:bidi/>
        <w:jc w:val="center"/>
        <w:rPr>
          <w:rFonts w:cs="B Nazanin"/>
          <w:sz w:val="24"/>
          <w:szCs w:val="24"/>
          <w:rtl/>
        </w:rPr>
      </w:pPr>
      <w:r w:rsidRPr="00DF0A81">
        <w:rPr>
          <w:rFonts w:cs="B Nazanin" w:hint="cs"/>
          <w:sz w:val="24"/>
          <w:szCs w:val="24"/>
          <w:rtl/>
        </w:rPr>
        <w:t xml:space="preserve">جدول </w:t>
      </w:r>
      <w:r>
        <w:rPr>
          <w:rFonts w:cs="B Nazanin" w:hint="cs"/>
          <w:sz w:val="24"/>
          <w:szCs w:val="24"/>
          <w:rtl/>
        </w:rPr>
        <w:t>2</w:t>
      </w:r>
      <w:r w:rsidRPr="00DF0A81">
        <w:rPr>
          <w:rFonts w:cs="B Nazanin" w:hint="cs"/>
          <w:sz w:val="24"/>
          <w:szCs w:val="24"/>
          <w:rtl/>
        </w:rPr>
        <w:t xml:space="preserve">- ارزيابي کلي دوره از لحاظ </w:t>
      </w:r>
      <w:r>
        <w:rPr>
          <w:rFonts w:cs="B Nazanin" w:hint="cs"/>
          <w:sz w:val="24"/>
          <w:szCs w:val="24"/>
          <w:rtl/>
        </w:rPr>
        <w:t>تدريس و خدمات پشتيباني</w:t>
      </w:r>
    </w:p>
    <w:tbl>
      <w:tblPr>
        <w:tblStyle w:val="ListTable6ColorfulAccent3"/>
        <w:bidiVisual/>
        <w:tblW w:w="0" w:type="auto"/>
        <w:tblLook w:val="04A0"/>
      </w:tblPr>
      <w:tblGrid>
        <w:gridCol w:w="3543"/>
        <w:gridCol w:w="5063"/>
      </w:tblGrid>
      <w:tr w:rsidR="001C1293" w:rsidTr="009E62F4">
        <w:trPr>
          <w:cnfStyle w:val="100000000000"/>
        </w:trPr>
        <w:tc>
          <w:tcPr>
            <w:cnfStyle w:val="001000000000"/>
            <w:tcW w:w="8606" w:type="dxa"/>
            <w:gridSpan w:val="2"/>
            <w:tcBorders>
              <w:top w:val="single" w:sz="12" w:space="0" w:color="A6A6A6" w:themeColor="background1" w:themeShade="A6"/>
            </w:tcBorders>
          </w:tcPr>
          <w:p w:rsidR="001C1293" w:rsidRPr="00E13ABF" w:rsidRDefault="001C1293" w:rsidP="00B219A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بخش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Pr="00E13AB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پرسشنامه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9E62F4" w:rsidRPr="00E13ABF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تدريس و خدمات پشتيباني</w:t>
            </w:r>
          </w:p>
        </w:tc>
        <w:tc>
          <w:tcPr>
            <w:tcW w:w="5063" w:type="dxa"/>
            <w:tcBorders>
              <w:bottom w:val="single" w:sz="12" w:space="0" w:color="A6A6A6" w:themeColor="background1" w:themeShade="A6"/>
            </w:tcBorders>
          </w:tcPr>
          <w:p w:rsidR="009E62F4" w:rsidRPr="009E62F4" w:rsidRDefault="009E62F4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پاسخ دهندگان</w:t>
            </w:r>
          </w:p>
        </w:tc>
      </w:tr>
      <w:tr w:rsidR="009E62F4" w:rsidTr="009E62F4">
        <w:tc>
          <w:tcPr>
            <w:cnfStyle w:val="001000000000"/>
            <w:tcW w:w="3543" w:type="dxa"/>
            <w:tcBorders>
              <w:top w:val="single" w:sz="12" w:space="0" w:color="A6A6A6" w:themeColor="background1" w:themeShade="A6"/>
            </w:tcBorders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  <w:tc>
          <w:tcPr>
            <w:tcW w:w="5063" w:type="dxa"/>
            <w:tcBorders>
              <w:top w:val="single" w:sz="12" w:space="0" w:color="A6A6A6" w:themeColor="background1" w:themeShade="A6"/>
            </w:tcBorders>
          </w:tcPr>
          <w:p w:rsidR="009E62F4" w:rsidRPr="009E62F4" w:rsidRDefault="00EC0E20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107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063" w:type="dxa"/>
          </w:tcPr>
          <w:p w:rsidR="009E62F4" w:rsidRPr="009E62F4" w:rsidRDefault="00EC0E20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83</w:t>
            </w:r>
          </w:p>
        </w:tc>
      </w:tr>
      <w:tr w:rsidR="009E62F4" w:rsidTr="009E62F4"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نظري ندارم</w:t>
            </w:r>
          </w:p>
        </w:tc>
        <w:tc>
          <w:tcPr>
            <w:tcW w:w="5063" w:type="dxa"/>
          </w:tcPr>
          <w:p w:rsidR="009E62F4" w:rsidRPr="009E62F4" w:rsidRDefault="009E62F4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5063" w:type="dxa"/>
          </w:tcPr>
          <w:p w:rsidR="009E62F4" w:rsidRPr="009E62F4" w:rsidRDefault="009E62F4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E62F4" w:rsidTr="009E62F4">
        <w:tc>
          <w:tcPr>
            <w:cnfStyle w:val="001000000000"/>
            <w:tcW w:w="3543" w:type="dxa"/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  <w:tc>
          <w:tcPr>
            <w:tcW w:w="5063" w:type="dxa"/>
          </w:tcPr>
          <w:p w:rsidR="009E62F4" w:rsidRPr="009E62F4" w:rsidRDefault="009E62F4" w:rsidP="00B80385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9E62F4" w:rsidTr="009E62F4">
        <w:trPr>
          <w:cnfStyle w:val="000000100000"/>
        </w:trPr>
        <w:tc>
          <w:tcPr>
            <w:cnfStyle w:val="001000000000"/>
            <w:tcW w:w="3543" w:type="dxa"/>
            <w:tcBorders>
              <w:bottom w:val="single" w:sz="12" w:space="0" w:color="A6A6A6" w:themeColor="background1" w:themeShade="A6"/>
            </w:tcBorders>
          </w:tcPr>
          <w:p w:rsidR="009E62F4" w:rsidRPr="001C1293" w:rsidRDefault="009E62F4" w:rsidP="00B80385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C1293">
              <w:rPr>
                <w:rFonts w:cs="B Nazanin" w:hint="cs"/>
                <w:sz w:val="24"/>
                <w:szCs w:val="24"/>
                <w:rtl/>
                <w:lang w:bidi="fa-IR"/>
              </w:rPr>
              <w:t>بدون پاسخ</w:t>
            </w:r>
          </w:p>
        </w:tc>
        <w:tc>
          <w:tcPr>
            <w:tcW w:w="5063" w:type="dxa"/>
            <w:tcBorders>
              <w:bottom w:val="single" w:sz="12" w:space="0" w:color="A6A6A6" w:themeColor="background1" w:themeShade="A6"/>
            </w:tcBorders>
          </w:tcPr>
          <w:p w:rsidR="009E62F4" w:rsidRPr="009E62F4" w:rsidRDefault="009E62F4" w:rsidP="00B80385">
            <w:pPr>
              <w:bidi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62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5C51B3" w:rsidRDefault="005C51B3" w:rsidP="00511CD6">
      <w:pPr>
        <w:keepNext/>
        <w:tabs>
          <w:tab w:val="left" w:pos="3493"/>
        </w:tabs>
        <w:rPr>
          <w:noProof/>
          <w:rtl/>
        </w:rPr>
      </w:pPr>
    </w:p>
    <w:p w:rsidR="00EC0E20" w:rsidRDefault="00EC0E20" w:rsidP="00511CD6">
      <w:pPr>
        <w:keepNext/>
        <w:tabs>
          <w:tab w:val="left" w:pos="3493"/>
        </w:tabs>
        <w:rPr>
          <w:noProof/>
          <w:rtl/>
        </w:rPr>
      </w:pPr>
      <w:r w:rsidRPr="00EC0E20">
        <w:rPr>
          <w:noProof/>
        </w:rPr>
        <w:drawing>
          <wp:inline distT="0" distB="0" distL="0" distR="0">
            <wp:extent cx="5486400" cy="2070923"/>
            <wp:effectExtent l="19050" t="0" r="19050" b="5527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0E20" w:rsidRDefault="00EC0E20" w:rsidP="00511CD6">
      <w:pPr>
        <w:keepNext/>
        <w:tabs>
          <w:tab w:val="left" w:pos="3493"/>
        </w:tabs>
      </w:pPr>
    </w:p>
    <w:p w:rsidR="00746F98" w:rsidRDefault="00746F98" w:rsidP="003A6C7D">
      <w:pPr>
        <w:pStyle w:val="Heading2"/>
        <w:bidi/>
        <w:jc w:val="center"/>
        <w:rPr>
          <w:rFonts w:cs="B Nazanin"/>
          <w:sz w:val="28"/>
          <w:szCs w:val="28"/>
          <w:rtl/>
        </w:rPr>
      </w:pPr>
      <w:r w:rsidRPr="00DD465D">
        <w:rPr>
          <w:rFonts w:cs="B Nazanin" w:hint="cs"/>
          <w:sz w:val="22"/>
          <w:szCs w:val="22"/>
          <w:rtl/>
          <w:lang w:bidi="fa-IR"/>
        </w:rPr>
        <w:t xml:space="preserve">نمودار </w:t>
      </w:r>
      <w:r>
        <w:rPr>
          <w:rFonts w:cs="B Nazanin" w:hint="cs"/>
          <w:sz w:val="22"/>
          <w:szCs w:val="22"/>
          <w:rtl/>
          <w:lang w:bidi="fa-IR"/>
        </w:rPr>
        <w:t>2</w:t>
      </w:r>
      <w:r w:rsidRPr="00DD465D">
        <w:rPr>
          <w:rFonts w:cs="B Nazanin" w:hint="cs"/>
          <w:sz w:val="22"/>
          <w:szCs w:val="22"/>
          <w:rtl/>
          <w:lang w:bidi="fa-IR"/>
        </w:rPr>
        <w:t>:</w:t>
      </w:r>
      <w:r>
        <w:rPr>
          <w:rFonts w:cs="B Nazanin" w:hint="cs"/>
          <w:sz w:val="22"/>
          <w:szCs w:val="22"/>
          <w:rtl/>
          <w:lang w:bidi="fa-IR"/>
        </w:rPr>
        <w:t xml:space="preserve"> جزئيات</w:t>
      </w:r>
      <w:r w:rsidRPr="00DD465D">
        <w:rPr>
          <w:rFonts w:cs="B Nazanin" w:hint="cs"/>
          <w:sz w:val="22"/>
          <w:szCs w:val="22"/>
          <w:rtl/>
          <w:lang w:bidi="fa-IR"/>
        </w:rPr>
        <w:t xml:space="preserve"> ارزيابي </w:t>
      </w:r>
      <w:r>
        <w:rPr>
          <w:rFonts w:cs="B Nazanin" w:hint="cs"/>
          <w:sz w:val="22"/>
          <w:szCs w:val="22"/>
          <w:rtl/>
          <w:lang w:bidi="fa-IR"/>
        </w:rPr>
        <w:t>دوره</w:t>
      </w:r>
      <w:r w:rsidRPr="00DD465D">
        <w:rPr>
          <w:rFonts w:cs="B Nazanin" w:hint="cs"/>
          <w:sz w:val="22"/>
          <w:szCs w:val="22"/>
          <w:rtl/>
          <w:lang w:bidi="fa-IR"/>
        </w:rPr>
        <w:t xml:space="preserve"> از لحاظ </w:t>
      </w:r>
      <w:r>
        <w:rPr>
          <w:rFonts w:cs="B Nazanin" w:hint="cs"/>
          <w:sz w:val="22"/>
          <w:szCs w:val="22"/>
          <w:rtl/>
          <w:lang w:bidi="fa-IR"/>
        </w:rPr>
        <w:t>نحوه تدريس و خدمات پشتيباني</w:t>
      </w:r>
    </w:p>
    <w:p w:rsidR="003A6C7D" w:rsidRPr="003A6C7D" w:rsidRDefault="003A6C7D" w:rsidP="003A6C7D">
      <w:pPr>
        <w:bidi/>
        <w:rPr>
          <w:rtl/>
        </w:rPr>
      </w:pPr>
    </w:p>
    <w:p w:rsidR="00297CD4" w:rsidRDefault="00297CD4" w:rsidP="00746F98">
      <w:pPr>
        <w:pStyle w:val="Heading2"/>
        <w:bidi/>
        <w:rPr>
          <w:rFonts w:cs="B Nazanin"/>
          <w:sz w:val="28"/>
          <w:szCs w:val="28"/>
          <w:rtl/>
        </w:rPr>
      </w:pPr>
      <w:r w:rsidRPr="00297CD4">
        <w:rPr>
          <w:rFonts w:cs="B Nazanin" w:hint="cs"/>
          <w:sz w:val="28"/>
          <w:szCs w:val="28"/>
          <w:rtl/>
        </w:rPr>
        <w:t>ساير نظرات و پيشنهادات:</w:t>
      </w:r>
    </w:p>
    <w:p w:rsidR="00297CD4" w:rsidRDefault="002E0835" w:rsidP="00A05838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 w:rsidRPr="002E0835">
        <w:rPr>
          <w:rFonts w:cs="B Nazanin" w:hint="cs"/>
          <w:sz w:val="28"/>
          <w:szCs w:val="28"/>
          <w:rtl/>
          <w:lang w:bidi="fa-IR"/>
        </w:rPr>
        <w:t>ميانگين امتياز دوره</w:t>
      </w:r>
      <w:r w:rsidR="009E62F4">
        <w:rPr>
          <w:rFonts w:cs="B Nazanin" w:hint="cs"/>
          <w:sz w:val="28"/>
          <w:szCs w:val="28"/>
          <w:rtl/>
          <w:lang w:bidi="fa-IR"/>
        </w:rPr>
        <w:t>،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 طبق نظر شرکت کنندگان </w:t>
      </w:r>
      <w:r w:rsidR="00A05838">
        <w:rPr>
          <w:rFonts w:cs="B Nazanin" w:hint="cs"/>
          <w:sz w:val="28"/>
          <w:szCs w:val="28"/>
          <w:rtl/>
          <w:lang w:bidi="fa-IR"/>
        </w:rPr>
        <w:t>31/18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 از 20 بود. نقاط قوت، نقاط ضعف و ساير پيشنهادات نيز در جدول شماره </w:t>
      </w:r>
      <w:r w:rsidR="00746F98">
        <w:rPr>
          <w:rFonts w:cs="B Nazanin" w:hint="cs"/>
          <w:sz w:val="28"/>
          <w:szCs w:val="28"/>
          <w:rtl/>
          <w:lang w:bidi="fa-IR"/>
        </w:rPr>
        <w:t>3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 ليست شده است. عدد داخل پرانتز نشان دهنده تعداد افراد شرکت کننده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Pr="002E0835">
        <w:rPr>
          <w:rFonts w:cs="B Nazanin" w:hint="cs"/>
          <w:sz w:val="28"/>
          <w:szCs w:val="28"/>
          <w:rtl/>
          <w:lang w:bidi="fa-IR"/>
        </w:rPr>
        <w:t>اي</w:t>
      </w:r>
      <w:r w:rsidR="009E62F4"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2E0835">
        <w:rPr>
          <w:rFonts w:cs="B Nazanin" w:hint="cs"/>
          <w:sz w:val="28"/>
          <w:szCs w:val="28"/>
          <w:rtl/>
          <w:lang w:bidi="fa-IR"/>
        </w:rPr>
        <w:t>ست که نظر مشترک دارند. نقاط قوت اصلي ذکر ش</w:t>
      </w:r>
      <w:r w:rsidR="00876BB4">
        <w:rPr>
          <w:rFonts w:cs="B Nazanin" w:hint="cs"/>
          <w:sz w:val="28"/>
          <w:szCs w:val="28"/>
          <w:rtl/>
          <w:lang w:bidi="fa-IR"/>
        </w:rPr>
        <w:t xml:space="preserve">ده عبارت بود از 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>برنامه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>ريزي منظم و کيفيت مطلوب برگزاري کارگاه و همچنين اسلايدهاي طبقه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>بندي شده و روند سيستماتيک ارا</w:t>
      </w:r>
      <w:r w:rsidR="009E62F4">
        <w:rPr>
          <w:rFonts w:cs="B Nazanin" w:hint="cs"/>
          <w:sz w:val="28"/>
          <w:szCs w:val="28"/>
          <w:rtl/>
          <w:lang w:bidi="fa-IR"/>
        </w:rPr>
        <w:t>ی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 xml:space="preserve">ه مطالب، </w:t>
      </w:r>
      <w:r w:rsidRPr="00876BB4">
        <w:rPr>
          <w:rFonts w:cs="B Nazanin" w:hint="cs"/>
          <w:sz w:val="28"/>
          <w:szCs w:val="28"/>
          <w:rtl/>
          <w:lang w:bidi="fa-IR"/>
        </w:rPr>
        <w:t xml:space="preserve">و اصلي </w:t>
      </w:r>
      <w:r w:rsidRPr="002E0835">
        <w:rPr>
          <w:rFonts w:cs="B Nazanin" w:hint="cs"/>
          <w:sz w:val="28"/>
          <w:szCs w:val="28"/>
          <w:rtl/>
          <w:lang w:bidi="fa-IR"/>
        </w:rPr>
        <w:t xml:space="preserve">ترين نقاط ضعف ذکر شده نيز مربوط به 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>تمرين عملي ناکافي و عدم تناسب مطالب عنوان شده با اطلاعات زمينه</w:t>
      </w:r>
      <w:r w:rsidR="009E62F4">
        <w:rPr>
          <w:rFonts w:cs="B Nazanin" w:hint="cs"/>
          <w:sz w:val="28"/>
          <w:szCs w:val="28"/>
          <w:rtl/>
          <w:lang w:bidi="fa-IR"/>
        </w:rPr>
        <w:t>‌</w:t>
      </w:r>
      <w:r w:rsidR="005B4235" w:rsidRPr="005B4235">
        <w:rPr>
          <w:rFonts w:cs="B Nazanin" w:hint="cs"/>
          <w:sz w:val="28"/>
          <w:szCs w:val="28"/>
          <w:rtl/>
          <w:lang w:bidi="fa-IR"/>
        </w:rPr>
        <w:t xml:space="preserve">اي شرکت کنندگان </w:t>
      </w:r>
      <w:r w:rsidRPr="002E0835">
        <w:rPr>
          <w:rFonts w:cs="B Nazanin" w:hint="cs"/>
          <w:sz w:val="28"/>
          <w:szCs w:val="28"/>
          <w:rtl/>
          <w:lang w:bidi="fa-IR"/>
        </w:rPr>
        <w:t>بود.</w:t>
      </w:r>
      <w:r w:rsidR="00700487">
        <w:rPr>
          <w:rFonts w:cs="B Nazanin" w:hint="cs"/>
          <w:sz w:val="28"/>
          <w:szCs w:val="28"/>
          <w:rtl/>
          <w:lang w:bidi="fa-IR"/>
        </w:rPr>
        <w:t xml:space="preserve"> درحالي</w:t>
      </w:r>
      <w:r w:rsidR="009E62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0487">
        <w:rPr>
          <w:rFonts w:cs="B Nazanin" w:hint="cs"/>
          <w:sz w:val="28"/>
          <w:szCs w:val="28"/>
          <w:rtl/>
          <w:lang w:bidi="fa-IR"/>
        </w:rPr>
        <w:t>که اغلب افراد نقطه ضعفي براي کارگاه ذکر نکرده بودند، اما زمان کم براي کار عملي و فعاليت گروهي مورد تاييد قرارگرفته است.</w:t>
      </w:r>
    </w:p>
    <w:p w:rsidR="00876BB4" w:rsidRDefault="00876BB4" w:rsidP="00876BB4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</w:p>
    <w:p w:rsidR="003A6C7D" w:rsidRDefault="003A6C7D" w:rsidP="003A6C7D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9E62F4" w:rsidRDefault="009E62F4" w:rsidP="00746F98">
      <w:pPr>
        <w:pStyle w:val="Heading2"/>
        <w:bidi/>
        <w:rPr>
          <w:rFonts w:cs="B Nazanin"/>
          <w:sz w:val="24"/>
          <w:szCs w:val="24"/>
          <w:rtl/>
        </w:rPr>
      </w:pPr>
    </w:p>
    <w:p w:rsidR="00700487" w:rsidRDefault="00876BB4" w:rsidP="009E62F4">
      <w:pPr>
        <w:pStyle w:val="Heading2"/>
        <w:bidi/>
        <w:jc w:val="center"/>
        <w:rPr>
          <w:rFonts w:cs="B Nazanin"/>
          <w:sz w:val="24"/>
          <w:szCs w:val="24"/>
          <w:rtl/>
        </w:rPr>
      </w:pPr>
      <w:r w:rsidRPr="00876BB4">
        <w:rPr>
          <w:rFonts w:cs="B Nazanin" w:hint="eastAsia"/>
          <w:sz w:val="24"/>
          <w:szCs w:val="24"/>
          <w:rtl/>
        </w:rPr>
        <w:t>جدول</w:t>
      </w:r>
      <w:r w:rsidRPr="00876BB4">
        <w:rPr>
          <w:rFonts w:cs="B Nazanin"/>
          <w:sz w:val="24"/>
          <w:szCs w:val="24"/>
          <w:rtl/>
        </w:rPr>
        <w:t xml:space="preserve"> </w:t>
      </w:r>
      <w:r w:rsidR="00746F98">
        <w:rPr>
          <w:rFonts w:cs="B Nazanin" w:hint="cs"/>
          <w:sz w:val="24"/>
          <w:szCs w:val="24"/>
          <w:rtl/>
        </w:rPr>
        <w:t>3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cs"/>
          <w:sz w:val="24"/>
          <w:szCs w:val="24"/>
          <w:rtl/>
        </w:rPr>
        <w:t>نقاط قوت</w:t>
      </w:r>
      <w:r w:rsidRPr="00876BB4">
        <w:rPr>
          <w:rFonts w:cs="B Nazanin" w:hint="eastAsia"/>
          <w:sz w:val="24"/>
          <w:szCs w:val="24"/>
          <w:rtl/>
        </w:rPr>
        <w:t>،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cs"/>
          <w:sz w:val="24"/>
          <w:szCs w:val="24"/>
          <w:rtl/>
        </w:rPr>
        <w:t xml:space="preserve">نقاط </w:t>
      </w:r>
      <w:r w:rsidRPr="00876BB4">
        <w:rPr>
          <w:rFonts w:cs="B Nazanin" w:hint="eastAsia"/>
          <w:sz w:val="24"/>
          <w:szCs w:val="24"/>
          <w:rtl/>
        </w:rPr>
        <w:t>ضعف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و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پ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شنهادات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برا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بهبود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ک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ف</w:t>
      </w:r>
      <w:r w:rsidRPr="00876BB4">
        <w:rPr>
          <w:rFonts w:cs="B Nazanin" w:hint="cs"/>
          <w:sz w:val="24"/>
          <w:szCs w:val="24"/>
          <w:rtl/>
        </w:rPr>
        <w:t>ی</w:t>
      </w:r>
      <w:r w:rsidRPr="00876BB4">
        <w:rPr>
          <w:rFonts w:cs="B Nazanin" w:hint="eastAsia"/>
          <w:sz w:val="24"/>
          <w:szCs w:val="24"/>
          <w:rtl/>
        </w:rPr>
        <w:t>ت</w:t>
      </w:r>
      <w:r w:rsidRPr="00876BB4">
        <w:rPr>
          <w:rFonts w:cs="B Nazanin"/>
          <w:sz w:val="24"/>
          <w:szCs w:val="24"/>
          <w:rtl/>
        </w:rPr>
        <w:t xml:space="preserve"> </w:t>
      </w:r>
      <w:r w:rsidRPr="00876BB4">
        <w:rPr>
          <w:rFonts w:cs="B Nazanin" w:hint="eastAsia"/>
          <w:sz w:val="24"/>
          <w:szCs w:val="24"/>
          <w:rtl/>
        </w:rPr>
        <w:t>کارگاه</w:t>
      </w:r>
    </w:p>
    <w:p w:rsidR="009E62F4" w:rsidRPr="009E62F4" w:rsidRDefault="009E62F4" w:rsidP="009E62F4">
      <w:pPr>
        <w:bidi/>
        <w:rPr>
          <w:rtl/>
        </w:rPr>
      </w:pPr>
    </w:p>
    <w:tbl>
      <w:tblPr>
        <w:tblStyle w:val="ListTable6Colorful"/>
        <w:bidiVisual/>
        <w:tblW w:w="9498" w:type="dxa"/>
        <w:tblInd w:w="-466" w:type="dxa"/>
        <w:tblLook w:val="04A0"/>
      </w:tblPr>
      <w:tblGrid>
        <w:gridCol w:w="3118"/>
        <w:gridCol w:w="2835"/>
        <w:gridCol w:w="3545"/>
      </w:tblGrid>
      <w:tr w:rsidR="006676C6" w:rsidTr="009E62F4">
        <w:trPr>
          <w:cnfStyle w:val="100000000000"/>
        </w:trPr>
        <w:tc>
          <w:tcPr>
            <w:cnfStyle w:val="001000000000"/>
            <w:tcW w:w="3118" w:type="dxa"/>
          </w:tcPr>
          <w:p w:rsidR="00700487" w:rsidRPr="006676C6" w:rsidRDefault="00700487" w:rsidP="006676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lastRenderedPageBreak/>
              <w:t>نقاط قوت</w:t>
            </w:r>
          </w:p>
        </w:tc>
        <w:tc>
          <w:tcPr>
            <w:tcW w:w="2835" w:type="dxa"/>
          </w:tcPr>
          <w:p w:rsidR="00700487" w:rsidRPr="006676C6" w:rsidRDefault="00700487" w:rsidP="006676C6">
            <w:pPr>
              <w:bidi/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t>نقاط ضعف</w:t>
            </w:r>
          </w:p>
        </w:tc>
        <w:tc>
          <w:tcPr>
            <w:tcW w:w="3545" w:type="dxa"/>
          </w:tcPr>
          <w:p w:rsidR="00700487" w:rsidRPr="006676C6" w:rsidRDefault="00700487" w:rsidP="006676C6">
            <w:pPr>
              <w:bidi/>
              <w:jc w:val="center"/>
              <w:cnfStyle w:val="100000000000"/>
              <w:rPr>
                <w:rFonts w:cs="B Nazanin"/>
                <w:sz w:val="28"/>
                <w:szCs w:val="28"/>
                <w:rtl/>
              </w:rPr>
            </w:pPr>
            <w:r w:rsidRPr="006676C6">
              <w:rPr>
                <w:rFonts w:cs="B Nazanin" w:hint="cs"/>
                <w:sz w:val="28"/>
                <w:szCs w:val="28"/>
                <w:rtl/>
              </w:rPr>
              <w:t>ساير پيشنهادات</w:t>
            </w:r>
          </w:p>
        </w:tc>
      </w:tr>
      <w:tr w:rsidR="006676C6" w:rsidTr="009E62F4">
        <w:trPr>
          <w:cnfStyle w:val="000000100000"/>
          <w:trHeight w:val="992"/>
        </w:trPr>
        <w:tc>
          <w:tcPr>
            <w:cnfStyle w:val="001000000000"/>
            <w:tcW w:w="3118" w:type="dxa"/>
            <w:vAlign w:val="center"/>
          </w:tcPr>
          <w:p w:rsidR="00700487" w:rsidRPr="005B4235" w:rsidRDefault="00746F98" w:rsidP="004600AD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تجربه بالا، تسلط و دانش مطلوب مدرس کارگاه </w:t>
            </w:r>
            <w:r w:rsidR="002774A4" w:rsidRPr="005B4235">
              <w:rPr>
                <w:rFonts w:cs="B Nazanin" w:hint="cs"/>
                <w:b w:val="0"/>
                <w:bCs w:val="0"/>
                <w:rtl/>
                <w:lang w:bidi="fa-IR"/>
              </w:rPr>
              <w:t>(</w:t>
            </w:r>
            <w:r w:rsidR="004600AD">
              <w:rPr>
                <w:rFonts w:cs="B Nazanin" w:hint="cs"/>
                <w:b w:val="0"/>
                <w:bCs w:val="0"/>
                <w:rtl/>
                <w:lang w:bidi="fa-IR"/>
              </w:rPr>
              <w:t>8</w:t>
            </w:r>
            <w:r w:rsidR="00527193" w:rsidRPr="005B4235">
              <w:rPr>
                <w:rFonts w:cs="B Nazanin"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2835" w:type="dxa"/>
            <w:vAlign w:val="center"/>
          </w:tcPr>
          <w:p w:rsidR="00700487" w:rsidRPr="005B4235" w:rsidRDefault="004600AD" w:rsidP="004600AD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به ادامه دادن به مباحث بصورت متناوب(1)</w:t>
            </w:r>
          </w:p>
        </w:tc>
        <w:tc>
          <w:tcPr>
            <w:tcW w:w="3545" w:type="dxa"/>
            <w:vAlign w:val="center"/>
          </w:tcPr>
          <w:p w:rsidR="00700487" w:rsidRPr="005B4235" w:rsidRDefault="00746F98" w:rsidP="009E62F4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 xml:space="preserve">افزايش مدت زمان دوره به منظور کار </w:t>
            </w:r>
            <w:r w:rsidR="009E1F6C" w:rsidRPr="005B4235">
              <w:rPr>
                <w:rFonts w:cs="B Nazanin" w:hint="cs"/>
                <w:rtl/>
                <w:lang w:bidi="fa-IR"/>
              </w:rPr>
              <w:t xml:space="preserve">گروهي و </w:t>
            </w:r>
            <w:r w:rsidRPr="005B4235">
              <w:rPr>
                <w:rFonts w:cs="B Nazanin" w:hint="cs"/>
                <w:rtl/>
                <w:lang w:bidi="fa-IR"/>
              </w:rPr>
              <w:t xml:space="preserve">عملي بيشتر </w:t>
            </w:r>
            <w:r w:rsidR="009E1F6C" w:rsidRPr="005B4235">
              <w:rPr>
                <w:rFonts w:cs="B Nazanin" w:hint="cs"/>
                <w:rtl/>
                <w:lang w:bidi="fa-IR"/>
              </w:rPr>
              <w:t>(</w:t>
            </w:r>
            <w:r w:rsidR="005B4235" w:rsidRPr="005B4235">
              <w:rPr>
                <w:rFonts w:cs="B Nazanin" w:hint="cs"/>
                <w:rtl/>
                <w:lang w:bidi="fa-IR"/>
              </w:rPr>
              <w:t>5</w:t>
            </w:r>
            <w:r w:rsidR="006676C6" w:rsidRPr="005B4235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6676C6" w:rsidTr="009E62F4">
        <w:trPr>
          <w:trHeight w:val="1413"/>
        </w:trPr>
        <w:tc>
          <w:tcPr>
            <w:cnfStyle w:val="001000000000"/>
            <w:tcW w:w="3118" w:type="dxa"/>
            <w:vAlign w:val="center"/>
          </w:tcPr>
          <w:p w:rsidR="00700487" w:rsidRPr="005B4235" w:rsidRDefault="002774A4" w:rsidP="004600AD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برنامه</w:t>
            </w:r>
            <w:r w:rsidR="009E62F4">
              <w:rPr>
                <w:rFonts w:cs="B Nazanin" w:hint="cs"/>
                <w:b w:val="0"/>
                <w:bCs w:val="0"/>
                <w:rtl/>
                <w:lang w:bidi="fa-IR"/>
              </w:rPr>
              <w:t>‌</w:t>
            </w: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ريزي منظم و </w:t>
            </w:r>
            <w:r w:rsidR="00746F98" w:rsidRPr="005B423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کيفيت مطلوب برگزاري کارگاه </w:t>
            </w: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(</w:t>
            </w:r>
            <w:r w:rsidR="004600AD">
              <w:rPr>
                <w:rFonts w:cs="B Nazanin" w:hint="cs"/>
                <w:b w:val="0"/>
                <w:bCs w:val="0"/>
                <w:rtl/>
                <w:lang w:bidi="fa-IR"/>
              </w:rPr>
              <w:t>9</w:t>
            </w:r>
            <w:r w:rsidR="00527193" w:rsidRPr="005B4235">
              <w:rPr>
                <w:rFonts w:cs="B Nazanin"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2835" w:type="dxa"/>
            <w:vAlign w:val="center"/>
          </w:tcPr>
          <w:p w:rsidR="00700487" w:rsidRPr="005B4235" w:rsidRDefault="005B4235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>عدم تناسب س</w:t>
            </w:r>
            <w:r w:rsidR="009E62F4">
              <w:rPr>
                <w:rFonts w:cs="B Nazanin" w:hint="cs"/>
                <w:rtl/>
                <w:lang w:bidi="fa-IR"/>
              </w:rPr>
              <w:t>ؤ</w:t>
            </w:r>
            <w:r w:rsidRPr="005B4235">
              <w:rPr>
                <w:rFonts w:cs="B Nazanin" w:hint="cs"/>
                <w:rtl/>
                <w:lang w:bidi="fa-IR"/>
              </w:rPr>
              <w:t>الات برخي از شرکت کنندگان با محتوي کارگاه و اتلاف وقت (1)</w:t>
            </w:r>
          </w:p>
        </w:tc>
        <w:tc>
          <w:tcPr>
            <w:tcW w:w="3545" w:type="dxa"/>
            <w:vAlign w:val="center"/>
          </w:tcPr>
          <w:p w:rsidR="00700487" w:rsidRPr="005B4235" w:rsidRDefault="00700487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6676C6" w:rsidTr="009E62F4">
        <w:trPr>
          <w:cnfStyle w:val="000000100000"/>
          <w:trHeight w:val="1135"/>
        </w:trPr>
        <w:tc>
          <w:tcPr>
            <w:cnfStyle w:val="001000000000"/>
            <w:tcW w:w="3118" w:type="dxa"/>
            <w:vAlign w:val="center"/>
          </w:tcPr>
          <w:p w:rsidR="00700487" w:rsidRPr="005B4235" w:rsidRDefault="00746F98" w:rsidP="009E62F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اسلايد هاي طبقه</w:t>
            </w:r>
            <w:r w:rsidR="009E62F4">
              <w:rPr>
                <w:rFonts w:cs="B Nazanin" w:hint="cs"/>
                <w:b w:val="0"/>
                <w:bCs w:val="0"/>
                <w:rtl/>
                <w:lang w:bidi="fa-IR"/>
              </w:rPr>
              <w:t>‌</w:t>
            </w: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بندي شده و روند سيستماتيک ارا</w:t>
            </w:r>
            <w:r w:rsidR="009E62F4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 xml:space="preserve">ه مطالب </w:t>
            </w:r>
            <w:r w:rsidR="002774A4" w:rsidRPr="005B4235">
              <w:rPr>
                <w:rFonts w:cs="B Nazanin" w:hint="cs"/>
                <w:b w:val="0"/>
                <w:bCs w:val="0"/>
                <w:rtl/>
                <w:lang w:bidi="fa-IR"/>
              </w:rPr>
              <w:t>(4</w:t>
            </w:r>
            <w:r w:rsidR="00527193" w:rsidRPr="005B4235">
              <w:rPr>
                <w:rFonts w:cs="B Nazanin"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2835" w:type="dxa"/>
            <w:vAlign w:val="center"/>
          </w:tcPr>
          <w:p w:rsidR="00700487" w:rsidRPr="005B4235" w:rsidRDefault="00746F98" w:rsidP="009E62F4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 xml:space="preserve">تمرين عملي ناکافي و استاد محوري </w:t>
            </w:r>
            <w:r w:rsidR="002774A4" w:rsidRPr="005B4235">
              <w:rPr>
                <w:rFonts w:cs="B Nazanin" w:hint="cs"/>
                <w:rtl/>
                <w:lang w:bidi="fa-IR"/>
              </w:rPr>
              <w:t>(</w:t>
            </w:r>
            <w:r w:rsidR="009E1F6C" w:rsidRPr="005B4235">
              <w:rPr>
                <w:rFonts w:cs="B Nazanin" w:hint="cs"/>
                <w:rtl/>
                <w:lang w:bidi="fa-IR"/>
              </w:rPr>
              <w:t>3</w:t>
            </w:r>
            <w:r w:rsidR="00527193" w:rsidRPr="005B423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545" w:type="dxa"/>
            <w:vAlign w:val="center"/>
          </w:tcPr>
          <w:p w:rsidR="00700487" w:rsidRPr="005B4235" w:rsidRDefault="009E1F6C" w:rsidP="009E62F4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>ايجاد بستر مناسب جهت فعاليت اعضا در م</w:t>
            </w:r>
            <w:r w:rsidR="009E62F4">
              <w:rPr>
                <w:rFonts w:cs="B Nazanin" w:hint="cs"/>
                <w:rtl/>
                <w:lang w:bidi="fa-IR"/>
              </w:rPr>
              <w:t>ؤ</w:t>
            </w:r>
            <w:r w:rsidRPr="005B4235">
              <w:rPr>
                <w:rFonts w:cs="B Nazanin" w:hint="cs"/>
                <w:rtl/>
                <w:lang w:bidi="fa-IR"/>
              </w:rPr>
              <w:t>سسه کاکرين (1)</w:t>
            </w:r>
          </w:p>
        </w:tc>
      </w:tr>
      <w:tr w:rsidR="006676C6" w:rsidTr="009E62F4">
        <w:trPr>
          <w:trHeight w:val="1279"/>
        </w:trPr>
        <w:tc>
          <w:tcPr>
            <w:cnfStyle w:val="001000000000"/>
            <w:tcW w:w="3118" w:type="dxa"/>
            <w:vAlign w:val="center"/>
          </w:tcPr>
          <w:p w:rsidR="00700487" w:rsidRPr="005B4235" w:rsidRDefault="002774A4" w:rsidP="009E62F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مطالب مناسب با نياز شرکت کنندگان (2</w:t>
            </w:r>
            <w:r w:rsidR="00527193" w:rsidRPr="005B4235">
              <w:rPr>
                <w:rFonts w:cs="B Nazanin"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2835" w:type="dxa"/>
            <w:vAlign w:val="center"/>
          </w:tcPr>
          <w:p w:rsidR="00700487" w:rsidRPr="005B4235" w:rsidRDefault="004600AD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فضای نامناسب(3)</w:t>
            </w:r>
          </w:p>
        </w:tc>
        <w:tc>
          <w:tcPr>
            <w:tcW w:w="3545" w:type="dxa"/>
            <w:vAlign w:val="center"/>
          </w:tcPr>
          <w:p w:rsidR="00700487" w:rsidRPr="005B4235" w:rsidRDefault="00700487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</w:tc>
      </w:tr>
      <w:tr w:rsidR="006676C6" w:rsidTr="009E62F4">
        <w:trPr>
          <w:cnfStyle w:val="000000100000"/>
          <w:trHeight w:val="985"/>
        </w:trPr>
        <w:tc>
          <w:tcPr>
            <w:cnfStyle w:val="001000000000"/>
            <w:tcW w:w="3118" w:type="dxa"/>
            <w:vAlign w:val="center"/>
          </w:tcPr>
          <w:p w:rsidR="00700487" w:rsidRDefault="006676C6" w:rsidP="009E62F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مناسب بودن مطالب ارا</w:t>
            </w:r>
            <w:r w:rsidR="009E62F4">
              <w:rPr>
                <w:rFonts w:cs="B Nazanin" w:hint="cs"/>
                <w:b w:val="0"/>
                <w:bCs w:val="0"/>
                <w:rtl/>
                <w:lang w:bidi="fa-IR"/>
              </w:rPr>
              <w:t>ی</w:t>
            </w:r>
            <w:r w:rsidRPr="005B4235">
              <w:rPr>
                <w:rFonts w:cs="B Nazanin" w:hint="cs"/>
                <w:b w:val="0"/>
                <w:bCs w:val="0"/>
                <w:rtl/>
                <w:lang w:bidi="fa-IR"/>
              </w:rPr>
              <w:t>ه شده با توجه به مقدماتي بودن کارگاه (1)</w:t>
            </w:r>
          </w:p>
          <w:p w:rsidR="004600AD" w:rsidRPr="005B4235" w:rsidRDefault="004600AD" w:rsidP="004600AD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700487" w:rsidRPr="005B4235" w:rsidRDefault="004600AD" w:rsidP="009E62F4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عملی بیشتر باشد(2)</w:t>
            </w:r>
          </w:p>
        </w:tc>
        <w:tc>
          <w:tcPr>
            <w:tcW w:w="3545" w:type="dxa"/>
            <w:vAlign w:val="center"/>
          </w:tcPr>
          <w:p w:rsidR="00700487" w:rsidRPr="005B4235" w:rsidRDefault="00746F98" w:rsidP="004600AD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>ارا</w:t>
            </w:r>
            <w:r w:rsidR="009E62F4">
              <w:rPr>
                <w:rFonts w:cs="B Nazanin" w:hint="cs"/>
                <w:rtl/>
                <w:lang w:bidi="fa-IR"/>
              </w:rPr>
              <w:t>ی</w:t>
            </w:r>
            <w:r w:rsidRPr="005B4235">
              <w:rPr>
                <w:rFonts w:cs="B Nazanin" w:hint="cs"/>
                <w:rtl/>
                <w:lang w:bidi="fa-IR"/>
              </w:rPr>
              <w:t>ه مطالب و تمرين</w:t>
            </w:r>
            <w:r w:rsidR="009E62F4">
              <w:rPr>
                <w:rFonts w:cs="B Nazanin" w:hint="cs"/>
                <w:rtl/>
                <w:lang w:bidi="fa-IR"/>
              </w:rPr>
              <w:t>‌</w:t>
            </w:r>
            <w:r w:rsidRPr="005B4235">
              <w:rPr>
                <w:rFonts w:cs="B Nazanin" w:hint="cs"/>
                <w:rtl/>
                <w:lang w:bidi="fa-IR"/>
              </w:rPr>
              <w:t xml:space="preserve">هاي مربوط به علوم </w:t>
            </w:r>
            <w:r w:rsidR="004600AD">
              <w:rPr>
                <w:rFonts w:cs="B Nazanin" w:hint="cs"/>
                <w:rtl/>
                <w:lang w:bidi="fa-IR"/>
              </w:rPr>
              <w:t>بالنی</w:t>
            </w:r>
            <w:r w:rsidR="005B4235" w:rsidRPr="005B4235">
              <w:rPr>
                <w:rFonts w:cs="B Nazanin" w:hint="cs"/>
                <w:rtl/>
                <w:lang w:bidi="fa-IR"/>
              </w:rPr>
              <w:t xml:space="preserve"> (</w:t>
            </w:r>
            <w:r w:rsidR="004600AD">
              <w:rPr>
                <w:rFonts w:cs="B Nazanin" w:hint="cs"/>
                <w:rtl/>
                <w:lang w:bidi="fa-IR"/>
              </w:rPr>
              <w:t>3</w:t>
            </w:r>
            <w:r w:rsidR="005B4235" w:rsidRPr="005B4235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6676C6" w:rsidTr="009E62F4">
        <w:trPr>
          <w:trHeight w:val="858"/>
        </w:trPr>
        <w:tc>
          <w:tcPr>
            <w:cnfStyle w:val="001000000000"/>
            <w:tcW w:w="3118" w:type="dxa"/>
            <w:vAlign w:val="center"/>
          </w:tcPr>
          <w:p w:rsidR="00700487" w:rsidRPr="005B4235" w:rsidRDefault="004600AD" w:rsidP="009E62F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تمرین در عین یادگیری(2)</w:t>
            </w:r>
          </w:p>
        </w:tc>
        <w:tc>
          <w:tcPr>
            <w:tcW w:w="2835" w:type="dxa"/>
            <w:vAlign w:val="center"/>
          </w:tcPr>
          <w:p w:rsidR="00700487" w:rsidRPr="005B4235" w:rsidRDefault="00700487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3545" w:type="dxa"/>
            <w:vAlign w:val="center"/>
          </w:tcPr>
          <w:p w:rsidR="00700487" w:rsidRPr="005B4235" w:rsidRDefault="00746F98" w:rsidP="009E62F4">
            <w:pPr>
              <w:bidi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5B4235">
              <w:rPr>
                <w:rFonts w:cs="B Nazanin" w:hint="cs"/>
                <w:rtl/>
                <w:lang w:bidi="fa-IR"/>
              </w:rPr>
              <w:t>آناليزهاي آماري، کار با نرم افزار و روش</w:t>
            </w:r>
            <w:r w:rsidR="009E62F4">
              <w:rPr>
                <w:rFonts w:cs="B Nazanin" w:hint="cs"/>
                <w:rtl/>
                <w:lang w:bidi="fa-IR"/>
              </w:rPr>
              <w:t>‌</w:t>
            </w:r>
            <w:r w:rsidRPr="005B4235">
              <w:rPr>
                <w:rFonts w:cs="B Nazanin" w:hint="cs"/>
                <w:rtl/>
                <w:lang w:bidi="fa-IR"/>
              </w:rPr>
              <w:t>هاي جستجوي مطالب</w:t>
            </w:r>
            <w:r w:rsidR="009E1F6C" w:rsidRPr="005B4235">
              <w:rPr>
                <w:rFonts w:cs="B Nazanin" w:hint="cs"/>
                <w:rtl/>
                <w:lang w:bidi="fa-IR"/>
              </w:rPr>
              <w:t xml:space="preserve"> (</w:t>
            </w:r>
            <w:r w:rsidR="005B4235" w:rsidRPr="005B4235">
              <w:rPr>
                <w:rFonts w:cs="B Nazanin" w:hint="cs"/>
                <w:rtl/>
                <w:lang w:bidi="fa-IR"/>
              </w:rPr>
              <w:t>2</w:t>
            </w:r>
            <w:r w:rsidR="002774A4" w:rsidRPr="005B4235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1B719F" w:rsidRPr="006676C6" w:rsidRDefault="006676C6" w:rsidP="009E62F4">
      <w:pPr>
        <w:bidi/>
        <w:rPr>
          <w:sz w:val="22"/>
          <w:szCs w:val="22"/>
        </w:rPr>
      </w:pPr>
      <w:r>
        <w:rPr>
          <w:rFonts w:cs="B Nazanin" w:hint="cs"/>
          <w:rtl/>
          <w:lang w:bidi="fa-IR"/>
        </w:rPr>
        <w:t>عدد داخل ( )</w:t>
      </w:r>
      <w:r w:rsidRPr="006676C6">
        <w:rPr>
          <w:rFonts w:cs="B Nazanin" w:hint="cs"/>
          <w:rtl/>
          <w:lang w:bidi="fa-IR"/>
        </w:rPr>
        <w:t xml:space="preserve"> نشان دهنده تعداد افراد شرکت کننده</w:t>
      </w:r>
      <w:r w:rsidR="009E62F4">
        <w:rPr>
          <w:rFonts w:cs="B Nazanin" w:hint="cs"/>
          <w:rtl/>
          <w:lang w:bidi="fa-IR"/>
        </w:rPr>
        <w:t>‌</w:t>
      </w:r>
      <w:r w:rsidRPr="006676C6">
        <w:rPr>
          <w:rFonts w:cs="B Nazanin" w:hint="cs"/>
          <w:rtl/>
          <w:lang w:bidi="fa-IR"/>
        </w:rPr>
        <w:t>اي</w:t>
      </w:r>
      <w:r w:rsidR="009E62F4">
        <w:rPr>
          <w:rFonts w:cs="B Nazanin" w:hint="cs"/>
          <w:rtl/>
          <w:lang w:bidi="fa-IR"/>
        </w:rPr>
        <w:t xml:space="preserve"> ا</w:t>
      </w:r>
      <w:r w:rsidRPr="006676C6">
        <w:rPr>
          <w:rFonts w:cs="B Nazanin" w:hint="cs"/>
          <w:rtl/>
          <w:lang w:bidi="fa-IR"/>
        </w:rPr>
        <w:t>ست که نظر مشترک دارند.</w:t>
      </w:r>
    </w:p>
    <w:p w:rsidR="00D06F3E" w:rsidRDefault="00D06F3E" w:rsidP="00D960AA">
      <w:pPr>
        <w:pStyle w:val="Caption"/>
        <w:keepNext/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Default="00D960AA" w:rsidP="00D960AA">
      <w:pPr>
        <w:bidi/>
        <w:rPr>
          <w:rtl/>
        </w:rPr>
      </w:pPr>
    </w:p>
    <w:p w:rsidR="00D960AA" w:rsidRPr="009A05A2" w:rsidRDefault="00D960AA" w:rsidP="009A05A2">
      <w:pPr>
        <w:bidi/>
        <w:rPr>
          <w:rFonts w:ascii="Times New Roman" w:eastAsia="Times New Roman" w:hAnsi="Times New Roman" w:cs="B Titr"/>
          <w:b/>
          <w:bCs/>
          <w:noProof/>
          <w:sz w:val="28"/>
          <w:szCs w:val="20"/>
          <w:bdr w:val="none" w:sz="0" w:space="0" w:color="auto" w:frame="1"/>
          <w:lang w:val="en-GB"/>
        </w:rPr>
      </w:pPr>
    </w:p>
    <w:sectPr w:rsidR="00D960AA" w:rsidRPr="009A05A2" w:rsidSect="001554DA">
      <w:headerReference w:type="default" r:id="rId11"/>
      <w:footerReference w:type="even" r:id="rId12"/>
      <w:footerReference w:type="default" r:id="rId13"/>
      <w:pgSz w:w="12240" w:h="15840"/>
      <w:pgMar w:top="1440" w:right="1800" w:bottom="108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CC" w:rsidRDefault="00101CCC" w:rsidP="00D122BC">
      <w:r>
        <w:separator/>
      </w:r>
    </w:p>
  </w:endnote>
  <w:endnote w:type="continuationSeparator" w:id="0">
    <w:p w:rsidR="00101CCC" w:rsidRDefault="00101CCC" w:rsidP="00D1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6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CE" w:rsidRDefault="00387D6D" w:rsidP="00D12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9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9CE" w:rsidRDefault="00A969CE" w:rsidP="00D12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CE" w:rsidRDefault="00387D6D" w:rsidP="00285203">
    <w:pPr>
      <w:pStyle w:val="Footer"/>
      <w:framePr w:wrap="around" w:vAnchor="text" w:hAnchor="margin" w:xAlign="right" w:y="1"/>
      <w:bidi/>
      <w:rPr>
        <w:rStyle w:val="PageNumber"/>
      </w:rPr>
    </w:pPr>
    <w:r>
      <w:rPr>
        <w:rStyle w:val="PageNumber"/>
      </w:rPr>
      <w:fldChar w:fldCharType="begin"/>
    </w:r>
    <w:r w:rsidR="00A969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5A2">
      <w:rPr>
        <w:rStyle w:val="PageNumber"/>
        <w:rFonts w:cs="Arial Unicode MS"/>
        <w:noProof/>
        <w:rtl/>
      </w:rPr>
      <w:t>4</w:t>
    </w:r>
    <w:r>
      <w:rPr>
        <w:rStyle w:val="PageNumber"/>
      </w:rPr>
      <w:fldChar w:fldCharType="end"/>
    </w:r>
  </w:p>
  <w:p w:rsidR="00A969CE" w:rsidRPr="00C80732" w:rsidRDefault="00A969CE" w:rsidP="00D122BC">
    <w:pPr>
      <w:pStyle w:val="Footer"/>
      <w:ind w:right="360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CC" w:rsidRDefault="00101CCC" w:rsidP="00D122BC">
      <w:r>
        <w:separator/>
      </w:r>
    </w:p>
  </w:footnote>
  <w:footnote w:type="continuationSeparator" w:id="0">
    <w:p w:rsidR="00101CCC" w:rsidRDefault="00101CCC" w:rsidP="00D1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DA" w:rsidRDefault="00387D6D" w:rsidP="004600AD">
    <w:pPr>
      <w:pStyle w:val="Header"/>
      <w:tabs>
        <w:tab w:val="clear" w:pos="43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4" type="#_x0000_t202" style="position:absolute;margin-left:380.25pt;margin-top:-8.25pt;width:117pt;height:71.25pt;z-index:251663360" stroked="f">
          <v:textbox>
            <w:txbxContent>
              <w:p w:rsidR="004600AD" w:rsidRDefault="004600AD" w:rsidP="004600AD">
                <w:r w:rsidRPr="00D34A18">
                  <w:rPr>
                    <w:noProof/>
                  </w:rPr>
                  <w:drawing>
                    <wp:inline distT="0" distB="0" distL="0" distR="0">
                      <wp:extent cx="1158875" cy="695325"/>
                      <wp:effectExtent l="19050" t="0" r="3175" b="0"/>
                      <wp:docPr id="11" name="Picture 1" descr="C:\Users\user\Desktop\اطلاعات\picture\b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اطلاعات\picture\b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88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3313" type="#_x0000_t202" style="position:absolute;margin-left:-55.5pt;margin-top:-15.75pt;width:105.75pt;height:91.5pt;z-index:251662336" stroked="f">
          <v:textbox>
            <w:txbxContent>
              <w:p w:rsidR="004600AD" w:rsidRDefault="004600AD" w:rsidP="004600AD">
                <w:r w:rsidRPr="00D34A18">
                  <w:rPr>
                    <w:noProof/>
                  </w:rPr>
                  <w:drawing>
                    <wp:inline distT="0" distB="0" distL="0" distR="0">
                      <wp:extent cx="966520" cy="1047750"/>
                      <wp:effectExtent l="0" t="0" r="5080" b="0"/>
                      <wp:docPr id="1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آر دی سی سی 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9824" cy="10513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11CD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2047875</wp:posOffset>
          </wp:positionH>
          <wp:positionV relativeFrom="paragraph">
            <wp:posOffset>0</wp:posOffset>
          </wp:positionV>
          <wp:extent cx="1343025" cy="495300"/>
          <wp:effectExtent l="19050" t="0" r="9525" b="0"/>
          <wp:wrapSquare wrapText="bothSides"/>
          <wp:docPr id="5" name="Picture 4" descr="Cochrane_Iran_Fars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chrane_Iran_Farsi_CMY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30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0A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54F"/>
    <w:multiLevelType w:val="hybridMultilevel"/>
    <w:tmpl w:val="FDC88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60667"/>
    <w:multiLevelType w:val="hybridMultilevel"/>
    <w:tmpl w:val="94F6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C9B"/>
    <w:multiLevelType w:val="hybridMultilevel"/>
    <w:tmpl w:val="297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634"/>
    <w:multiLevelType w:val="hybridMultilevel"/>
    <w:tmpl w:val="D28CE144"/>
    <w:lvl w:ilvl="0" w:tplc="A274E3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1659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5CC7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2847A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726C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1885C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68A7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80D3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4E90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76C30"/>
    <w:multiLevelType w:val="hybridMultilevel"/>
    <w:tmpl w:val="663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13EF4"/>
    <w:multiLevelType w:val="hybridMultilevel"/>
    <w:tmpl w:val="A53A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A73C9"/>
    <w:multiLevelType w:val="hybridMultilevel"/>
    <w:tmpl w:val="542CB254"/>
    <w:lvl w:ilvl="0" w:tplc="59FA6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65D46"/>
    <w:multiLevelType w:val="hybridMultilevel"/>
    <w:tmpl w:val="3112E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B5CF2"/>
    <w:multiLevelType w:val="hybridMultilevel"/>
    <w:tmpl w:val="E8A00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4C8A"/>
    <w:multiLevelType w:val="hybridMultilevel"/>
    <w:tmpl w:val="03B2F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203BA"/>
    <w:multiLevelType w:val="hybridMultilevel"/>
    <w:tmpl w:val="500A21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B25CD"/>
    <w:multiLevelType w:val="hybridMultilevel"/>
    <w:tmpl w:val="B9AA1DAA"/>
    <w:lvl w:ilvl="0" w:tplc="663465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10A9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2EE9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D5CA1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B8FF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E62C5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D7827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8685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8C12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B11DC"/>
    <w:multiLevelType w:val="multilevel"/>
    <w:tmpl w:val="CAC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D07C1"/>
    <w:multiLevelType w:val="hybridMultilevel"/>
    <w:tmpl w:val="2A1861BE"/>
    <w:lvl w:ilvl="0" w:tplc="1316B5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6695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4B60C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E66B6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F0BD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D2C1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410CA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16D5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E0665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B6CD3"/>
    <w:multiLevelType w:val="hybridMultilevel"/>
    <w:tmpl w:val="CC06A0B2"/>
    <w:lvl w:ilvl="0" w:tplc="59FA64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15247"/>
    <w:multiLevelType w:val="hybridMultilevel"/>
    <w:tmpl w:val="4C06E026"/>
    <w:lvl w:ilvl="0" w:tplc="CB006A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3638E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5204B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90001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745D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5290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AEB7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B6A7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D67B4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F5F7A"/>
    <w:multiLevelType w:val="hybridMultilevel"/>
    <w:tmpl w:val="0E262024"/>
    <w:lvl w:ilvl="0" w:tplc="52F4D5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6C4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B218E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AE50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7C87D9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67A32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B1882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1255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0D212A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06B"/>
    <w:rsid w:val="000054B4"/>
    <w:rsid w:val="000217D2"/>
    <w:rsid w:val="00047C1E"/>
    <w:rsid w:val="00070C0A"/>
    <w:rsid w:val="00092A4E"/>
    <w:rsid w:val="000A71E1"/>
    <w:rsid w:val="000D2A34"/>
    <w:rsid w:val="000E4B65"/>
    <w:rsid w:val="00101CCC"/>
    <w:rsid w:val="00113841"/>
    <w:rsid w:val="00134EA4"/>
    <w:rsid w:val="001554DA"/>
    <w:rsid w:val="00190AC7"/>
    <w:rsid w:val="001A1210"/>
    <w:rsid w:val="001B33AC"/>
    <w:rsid w:val="001B719F"/>
    <w:rsid w:val="001C1293"/>
    <w:rsid w:val="001C23C5"/>
    <w:rsid w:val="001F0A21"/>
    <w:rsid w:val="00207D48"/>
    <w:rsid w:val="00222E28"/>
    <w:rsid w:val="0023608F"/>
    <w:rsid w:val="002768A4"/>
    <w:rsid w:val="002774A4"/>
    <w:rsid w:val="00280CE9"/>
    <w:rsid w:val="00285203"/>
    <w:rsid w:val="00295EDC"/>
    <w:rsid w:val="00297CD4"/>
    <w:rsid w:val="002A4104"/>
    <w:rsid w:val="002D7049"/>
    <w:rsid w:val="002E0835"/>
    <w:rsid w:val="00303E03"/>
    <w:rsid w:val="00315737"/>
    <w:rsid w:val="00332B2B"/>
    <w:rsid w:val="00342182"/>
    <w:rsid w:val="00387D6D"/>
    <w:rsid w:val="003A3BA4"/>
    <w:rsid w:val="003A6C7D"/>
    <w:rsid w:val="003C6A56"/>
    <w:rsid w:val="00427F78"/>
    <w:rsid w:val="004600AD"/>
    <w:rsid w:val="00491515"/>
    <w:rsid w:val="004A2569"/>
    <w:rsid w:val="004A66D5"/>
    <w:rsid w:val="004C249D"/>
    <w:rsid w:val="004E0313"/>
    <w:rsid w:val="00511CD6"/>
    <w:rsid w:val="00514FB3"/>
    <w:rsid w:val="00523C56"/>
    <w:rsid w:val="0052588D"/>
    <w:rsid w:val="00527193"/>
    <w:rsid w:val="0055638E"/>
    <w:rsid w:val="00565B97"/>
    <w:rsid w:val="00577A16"/>
    <w:rsid w:val="005B4235"/>
    <w:rsid w:val="005B5226"/>
    <w:rsid w:val="005C3A7D"/>
    <w:rsid w:val="005C51B3"/>
    <w:rsid w:val="005F3E3C"/>
    <w:rsid w:val="006009B2"/>
    <w:rsid w:val="00601C37"/>
    <w:rsid w:val="00603BF5"/>
    <w:rsid w:val="00645617"/>
    <w:rsid w:val="00660D1A"/>
    <w:rsid w:val="00666CEE"/>
    <w:rsid w:val="006676C6"/>
    <w:rsid w:val="006932F6"/>
    <w:rsid w:val="006B6543"/>
    <w:rsid w:val="00700487"/>
    <w:rsid w:val="00701456"/>
    <w:rsid w:val="00721D44"/>
    <w:rsid w:val="00723000"/>
    <w:rsid w:val="00746802"/>
    <w:rsid w:val="00746F98"/>
    <w:rsid w:val="00784D4B"/>
    <w:rsid w:val="007F5963"/>
    <w:rsid w:val="008040E2"/>
    <w:rsid w:val="00813707"/>
    <w:rsid w:val="008238DA"/>
    <w:rsid w:val="00834383"/>
    <w:rsid w:val="008354A2"/>
    <w:rsid w:val="0087141F"/>
    <w:rsid w:val="00876BB4"/>
    <w:rsid w:val="008A4A9C"/>
    <w:rsid w:val="008C14A8"/>
    <w:rsid w:val="008E2708"/>
    <w:rsid w:val="009260F3"/>
    <w:rsid w:val="00935690"/>
    <w:rsid w:val="00962ED2"/>
    <w:rsid w:val="009648EE"/>
    <w:rsid w:val="00974D52"/>
    <w:rsid w:val="0097652F"/>
    <w:rsid w:val="009A05A2"/>
    <w:rsid w:val="009A5CC6"/>
    <w:rsid w:val="009B1405"/>
    <w:rsid w:val="009E1F6C"/>
    <w:rsid w:val="009E62F4"/>
    <w:rsid w:val="009E7FED"/>
    <w:rsid w:val="009F5650"/>
    <w:rsid w:val="00A035DE"/>
    <w:rsid w:val="00A05838"/>
    <w:rsid w:val="00A634B2"/>
    <w:rsid w:val="00A90933"/>
    <w:rsid w:val="00A969CE"/>
    <w:rsid w:val="00AD5567"/>
    <w:rsid w:val="00AD5DD8"/>
    <w:rsid w:val="00B00DA1"/>
    <w:rsid w:val="00B04EB2"/>
    <w:rsid w:val="00B32701"/>
    <w:rsid w:val="00B347A8"/>
    <w:rsid w:val="00B5710D"/>
    <w:rsid w:val="00B859DC"/>
    <w:rsid w:val="00BA6FC4"/>
    <w:rsid w:val="00BC0343"/>
    <w:rsid w:val="00BC34FA"/>
    <w:rsid w:val="00C20421"/>
    <w:rsid w:val="00C2629A"/>
    <w:rsid w:val="00C32D4B"/>
    <w:rsid w:val="00C80732"/>
    <w:rsid w:val="00C82062"/>
    <w:rsid w:val="00C87B04"/>
    <w:rsid w:val="00CC23E9"/>
    <w:rsid w:val="00D02E08"/>
    <w:rsid w:val="00D0319C"/>
    <w:rsid w:val="00D06F3E"/>
    <w:rsid w:val="00D079B4"/>
    <w:rsid w:val="00D122BC"/>
    <w:rsid w:val="00D268B6"/>
    <w:rsid w:val="00D37952"/>
    <w:rsid w:val="00D57BE0"/>
    <w:rsid w:val="00D90E9B"/>
    <w:rsid w:val="00D9185D"/>
    <w:rsid w:val="00D960AA"/>
    <w:rsid w:val="00DB5B03"/>
    <w:rsid w:val="00DD465D"/>
    <w:rsid w:val="00DE7611"/>
    <w:rsid w:val="00DF106B"/>
    <w:rsid w:val="00E34397"/>
    <w:rsid w:val="00E3539B"/>
    <w:rsid w:val="00E5602F"/>
    <w:rsid w:val="00EB0A26"/>
    <w:rsid w:val="00EB54B8"/>
    <w:rsid w:val="00EC031E"/>
    <w:rsid w:val="00EC0E20"/>
    <w:rsid w:val="00EC1026"/>
    <w:rsid w:val="00F00AAA"/>
    <w:rsid w:val="00F03EAB"/>
    <w:rsid w:val="00F12EBF"/>
    <w:rsid w:val="00F17FAA"/>
    <w:rsid w:val="00F27ABA"/>
    <w:rsid w:val="00F67BA4"/>
    <w:rsid w:val="00FA2583"/>
    <w:rsid w:val="00FE319C"/>
    <w:rsid w:val="00FE7D19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A4"/>
  </w:style>
  <w:style w:type="paragraph" w:styleId="Heading1">
    <w:name w:val="heading 1"/>
    <w:basedOn w:val="Normal"/>
    <w:next w:val="Normal"/>
    <w:link w:val="Heading1Char"/>
    <w:uiPriority w:val="9"/>
    <w:qFormat/>
    <w:rsid w:val="00C87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6B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1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1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D122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2BC"/>
  </w:style>
  <w:style w:type="character" w:styleId="PageNumber">
    <w:name w:val="page number"/>
    <w:basedOn w:val="DefaultParagraphFont"/>
    <w:uiPriority w:val="99"/>
    <w:semiHidden/>
    <w:unhideWhenUsed/>
    <w:rsid w:val="00D122BC"/>
  </w:style>
  <w:style w:type="paragraph" w:styleId="Caption">
    <w:name w:val="caption"/>
    <w:basedOn w:val="Normal"/>
    <w:next w:val="Normal"/>
    <w:uiPriority w:val="35"/>
    <w:unhideWhenUsed/>
    <w:qFormat/>
    <w:rsid w:val="00C87B0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7B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5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732"/>
  </w:style>
  <w:style w:type="table" w:styleId="TableGrid">
    <w:name w:val="Table Grid"/>
    <w:basedOn w:val="TableNormal"/>
    <w:uiPriority w:val="39"/>
    <w:rsid w:val="003A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3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FB3"/>
    <w:rPr>
      <w:color w:val="800080" w:themeColor="followedHyperlink"/>
      <w:u w:val="single"/>
    </w:rPr>
  </w:style>
  <w:style w:type="table" w:customStyle="1" w:styleId="ListTable6Colorful">
    <w:name w:val="List Table 6 Colorful"/>
    <w:basedOn w:val="TableNormal"/>
    <w:uiPriority w:val="51"/>
    <w:rsid w:val="0070048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DefaultParagraphFont"/>
    <w:rsid w:val="00134EA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134EA4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table" w:customStyle="1" w:styleId="ListTable6ColorfulAccent3">
    <w:name w:val="List Table 6 Colorful Accent 3"/>
    <w:basedOn w:val="TableNormal"/>
    <w:uiPriority w:val="51"/>
    <w:rsid w:val="001C1293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9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70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4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9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7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6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25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chrane.i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plotArea>
      <c:layout/>
      <c:barChart>
        <c:barDir val="bar"/>
        <c:grouping val="percentStacked"/>
        <c:ser>
          <c:idx val="0"/>
          <c:order val="0"/>
          <c:tx>
            <c:strRef>
              <c:f>Sheet2!$B$1</c:f>
              <c:strCache>
                <c:ptCount val="1"/>
                <c:pt idx="0">
                  <c:v>بسیار نامطلوب</c:v>
                </c:pt>
              </c:strCache>
            </c:strRef>
          </c:tx>
          <c:cat>
            <c:strRef>
              <c:f>Sheet2!$A$2:$A$12</c:f>
              <c:strCache>
                <c:ptCount val="11"/>
                <c:pt idx="0">
                  <c:v>عنوان سخنرانی</c:v>
                </c:pt>
                <c:pt idx="1">
                  <c:v>مقدمه و معرفی کارگاه</c:v>
                </c:pt>
                <c:pt idx="2">
                  <c:v>مؤسسه کاکرین و مرکز کاکرین ایران</c:v>
                </c:pt>
                <c:pt idx="3">
                  <c:v>مقدمه‌ای بر مرورهای کاکرین</c:v>
                </c:pt>
                <c:pt idx="4">
                  <c:v>نگارش پروتکل کاکرین</c:v>
                </c:pt>
                <c:pt idx="5">
                  <c:v>تعریف سؤال برای یک مطالعه مروری</c:v>
                </c:pt>
                <c:pt idx="6">
                  <c:v>نگارش پروتکل کاکرین</c:v>
                </c:pt>
                <c:pt idx="7">
                  <c:v>جستجوی مطالعات</c:v>
                </c:pt>
                <c:pt idx="8">
                  <c:v>انتخاب مطالعات</c:v>
                </c:pt>
                <c:pt idx="9">
                  <c:v>ارزیابی Risk of Bias در مطالعات منتخب</c:v>
                </c:pt>
                <c:pt idx="10">
                  <c:v>جمع‌آوری داده‌ها</c:v>
                </c:pt>
              </c:strCache>
            </c:strRef>
          </c:cat>
          <c:val>
            <c:numRef>
              <c:f>Sheet2!$B$2:$B$12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نامطلوب</c:v>
                </c:pt>
              </c:strCache>
            </c:strRef>
          </c:tx>
          <c:cat>
            <c:strRef>
              <c:f>Sheet2!$A$2:$A$12</c:f>
              <c:strCache>
                <c:ptCount val="11"/>
                <c:pt idx="0">
                  <c:v>عنوان سخنرانی</c:v>
                </c:pt>
                <c:pt idx="1">
                  <c:v>مقدمه و معرفی کارگاه</c:v>
                </c:pt>
                <c:pt idx="2">
                  <c:v>مؤسسه کاکرین و مرکز کاکرین ایران</c:v>
                </c:pt>
                <c:pt idx="3">
                  <c:v>مقدمه‌ای بر مرورهای کاکرین</c:v>
                </c:pt>
                <c:pt idx="4">
                  <c:v>نگارش پروتکل کاکرین</c:v>
                </c:pt>
                <c:pt idx="5">
                  <c:v>تعریف سؤال برای یک مطالعه مروری</c:v>
                </c:pt>
                <c:pt idx="6">
                  <c:v>نگارش پروتکل کاکرین</c:v>
                </c:pt>
                <c:pt idx="7">
                  <c:v>جستجوی مطالعات</c:v>
                </c:pt>
                <c:pt idx="8">
                  <c:v>انتخاب مطالعات</c:v>
                </c:pt>
                <c:pt idx="9">
                  <c:v>ارزیابی Risk of Bias در مطالعات منتخب</c:v>
                </c:pt>
                <c:pt idx="10">
                  <c:v>جمع‌آوری داده‌ها</c:v>
                </c:pt>
              </c:strCache>
            </c:strRef>
          </c:cat>
          <c:val>
            <c:numRef>
              <c:f>Sheet2!$C$2:$C$12</c:f>
              <c:numCache>
                <c:formatCode>General</c:formatCode>
                <c:ptCount val="11"/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متوسط</c:v>
                </c:pt>
              </c:strCache>
            </c:strRef>
          </c:tx>
          <c:cat>
            <c:strRef>
              <c:f>Sheet2!$A$2:$A$12</c:f>
              <c:strCache>
                <c:ptCount val="11"/>
                <c:pt idx="0">
                  <c:v>عنوان سخنرانی</c:v>
                </c:pt>
                <c:pt idx="1">
                  <c:v>مقدمه و معرفی کارگاه</c:v>
                </c:pt>
                <c:pt idx="2">
                  <c:v>مؤسسه کاکرین و مرکز کاکرین ایران</c:v>
                </c:pt>
                <c:pt idx="3">
                  <c:v>مقدمه‌ای بر مرورهای کاکرین</c:v>
                </c:pt>
                <c:pt idx="4">
                  <c:v>نگارش پروتکل کاکرین</c:v>
                </c:pt>
                <c:pt idx="5">
                  <c:v>تعریف سؤال برای یک مطالعه مروری</c:v>
                </c:pt>
                <c:pt idx="6">
                  <c:v>نگارش پروتکل کاکرین</c:v>
                </c:pt>
                <c:pt idx="7">
                  <c:v>جستجوی مطالعات</c:v>
                </c:pt>
                <c:pt idx="8">
                  <c:v>انتخاب مطالعات</c:v>
                </c:pt>
                <c:pt idx="9">
                  <c:v>ارزیابی Risk of Bias در مطالعات منتخب</c:v>
                </c:pt>
                <c:pt idx="10">
                  <c:v>جمع‌آوری داده‌ها</c:v>
                </c:pt>
              </c:strCache>
            </c:strRef>
          </c:cat>
          <c:val>
            <c:numRef>
              <c:f>Sheet2!$D$2:$D$12</c:f>
              <c:numCache>
                <c:formatCode>General</c:formatCode>
                <c:ptCount val="11"/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6</c:v>
                </c:pt>
                <c:pt idx="8">
                  <c:v>2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خوب</c:v>
                </c:pt>
              </c:strCache>
            </c:strRef>
          </c:tx>
          <c:cat>
            <c:strRef>
              <c:f>Sheet2!$A$2:$A$12</c:f>
              <c:strCache>
                <c:ptCount val="11"/>
                <c:pt idx="0">
                  <c:v>عنوان سخنرانی</c:v>
                </c:pt>
                <c:pt idx="1">
                  <c:v>مقدمه و معرفی کارگاه</c:v>
                </c:pt>
                <c:pt idx="2">
                  <c:v>مؤسسه کاکرین و مرکز کاکرین ایران</c:v>
                </c:pt>
                <c:pt idx="3">
                  <c:v>مقدمه‌ای بر مرورهای کاکرین</c:v>
                </c:pt>
                <c:pt idx="4">
                  <c:v>نگارش پروتکل کاکرین</c:v>
                </c:pt>
                <c:pt idx="5">
                  <c:v>تعریف سؤال برای یک مطالعه مروری</c:v>
                </c:pt>
                <c:pt idx="6">
                  <c:v>نگارش پروتکل کاکرین</c:v>
                </c:pt>
                <c:pt idx="7">
                  <c:v>جستجوی مطالعات</c:v>
                </c:pt>
                <c:pt idx="8">
                  <c:v>انتخاب مطالعات</c:v>
                </c:pt>
                <c:pt idx="9">
                  <c:v>ارزیابی Risk of Bias در مطالعات منتخب</c:v>
                </c:pt>
                <c:pt idx="10">
                  <c:v>جمع‌آوری داده‌ها</c:v>
                </c:pt>
              </c:strCache>
            </c:strRef>
          </c:cat>
          <c:val>
            <c:numRef>
              <c:f>Sheet2!$E$2:$E$12</c:f>
              <c:numCache>
                <c:formatCode>General</c:formatCode>
                <c:ptCount val="11"/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5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بسیار خوب</c:v>
                </c:pt>
              </c:strCache>
            </c:strRef>
          </c:tx>
          <c:cat>
            <c:strRef>
              <c:f>Sheet2!$A$2:$A$12</c:f>
              <c:strCache>
                <c:ptCount val="11"/>
                <c:pt idx="0">
                  <c:v>عنوان سخنرانی</c:v>
                </c:pt>
                <c:pt idx="1">
                  <c:v>مقدمه و معرفی کارگاه</c:v>
                </c:pt>
                <c:pt idx="2">
                  <c:v>مؤسسه کاکرین و مرکز کاکرین ایران</c:v>
                </c:pt>
                <c:pt idx="3">
                  <c:v>مقدمه‌ای بر مرورهای کاکرین</c:v>
                </c:pt>
                <c:pt idx="4">
                  <c:v>نگارش پروتکل کاکرین</c:v>
                </c:pt>
                <c:pt idx="5">
                  <c:v>تعریف سؤال برای یک مطالعه مروری</c:v>
                </c:pt>
                <c:pt idx="6">
                  <c:v>نگارش پروتکل کاکرین</c:v>
                </c:pt>
                <c:pt idx="7">
                  <c:v>جستجوی مطالعات</c:v>
                </c:pt>
                <c:pt idx="8">
                  <c:v>انتخاب مطالعات</c:v>
                </c:pt>
                <c:pt idx="9">
                  <c:v>ارزیابی Risk of Bias در مطالعات منتخب</c:v>
                </c:pt>
                <c:pt idx="10">
                  <c:v>جمع‌آوری داده‌ها</c:v>
                </c:pt>
              </c:strCache>
            </c:strRef>
          </c:cat>
          <c:val>
            <c:numRef>
              <c:f>Sheet2!$F$2:$F$12</c:f>
              <c:numCache>
                <c:formatCode>General</c:formatCode>
                <c:ptCount val="11"/>
                <c:pt idx="1">
                  <c:v>17</c:v>
                </c:pt>
                <c:pt idx="2">
                  <c:v>15</c:v>
                </c:pt>
                <c:pt idx="3">
                  <c:v>16</c:v>
                </c:pt>
                <c:pt idx="4">
                  <c:v>13</c:v>
                </c:pt>
                <c:pt idx="5">
                  <c:v>16</c:v>
                </c:pt>
                <c:pt idx="6">
                  <c:v>13</c:v>
                </c:pt>
                <c:pt idx="7">
                  <c:v>9</c:v>
                </c:pt>
                <c:pt idx="8">
                  <c:v>12</c:v>
                </c:pt>
                <c:pt idx="9">
                  <c:v>14</c:v>
                </c:pt>
                <c:pt idx="10">
                  <c:v>11</c:v>
                </c:pt>
              </c:numCache>
            </c:numRef>
          </c:val>
        </c:ser>
        <c:overlap val="100"/>
        <c:axId val="47929216"/>
        <c:axId val="47930752"/>
      </c:barChart>
      <c:catAx>
        <c:axId val="47929216"/>
        <c:scaling>
          <c:orientation val="minMax"/>
        </c:scaling>
        <c:axPos val="l"/>
        <c:tickLblPos val="nextTo"/>
        <c:crossAx val="47930752"/>
        <c:crosses val="autoZero"/>
        <c:auto val="1"/>
        <c:lblAlgn val="ctr"/>
        <c:lblOffset val="100"/>
      </c:catAx>
      <c:valAx>
        <c:axId val="47930752"/>
        <c:scaling>
          <c:orientation val="minMax"/>
        </c:scaling>
        <c:axPos val="b"/>
        <c:majorGridlines/>
        <c:numFmt formatCode="0%" sourceLinked="1"/>
        <c:tickLblPos val="nextTo"/>
        <c:crossAx val="47929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plotArea>
      <c:layout/>
      <c:barChart>
        <c:barDir val="bar"/>
        <c:grouping val="percentStacked"/>
        <c:ser>
          <c:idx val="0"/>
          <c:order val="0"/>
          <c:tx>
            <c:strRef>
              <c:f>Sheet2!$B$1</c:f>
              <c:strCache>
                <c:ptCount val="1"/>
                <c:pt idx="0">
                  <c:v>کاملاً مخالفم</c:v>
                </c:pt>
              </c:strCache>
            </c:strRef>
          </c:tx>
          <c:cat>
            <c:strRef>
              <c:f>Sheet2!$A$3:$A$10</c:f>
              <c:strCache>
                <c:ptCount val="8"/>
                <c:pt idx="0">
                  <c:v>موضوعات مطرح شده دردوره از توالی مناسب و منطقی برخوردار بود.</c:v>
                </c:pt>
                <c:pt idx="1">
                  <c:v>کارگاه در ایجاد مشارکت و برانگيختن انگيزه یادگیری مؤثر بود.</c:v>
                </c:pt>
                <c:pt idx="2">
                  <c:v>امکان ابراز نظر شرکت کنندگان و پرسش و پاسخ فراهم می‌شد.</c:v>
                </c:pt>
                <c:pt idx="3">
                  <c:v>محتوای دوره متناسب با نيازهای شرکت کنندگان بود.</c:v>
                </c:pt>
                <c:pt idx="4">
                  <c:v>زمان‌بندی کارگاه توسط مدرسان رعایت شد.</c:v>
                </c:pt>
                <c:pt idx="5">
                  <c:v>شرايط فيزيکی محل برگزاری شامل نور، دما و تهویه مناسب بود.</c:v>
                </c:pt>
                <c:pt idx="6">
                  <c:v>خدمات سمعی و بصری ارائه شده در برنامه مطلوب بود.</c:v>
                </c:pt>
                <c:pt idx="7">
                  <c:v>پذیرایی به عمل آمده مناسب بود.</c:v>
                </c:pt>
              </c:strCache>
            </c:strRef>
          </c:cat>
          <c:val>
            <c:numRef>
              <c:f>Sheet2!$B$3:$B$10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مخالفم</c:v>
                </c:pt>
              </c:strCache>
            </c:strRef>
          </c:tx>
          <c:cat>
            <c:strRef>
              <c:f>Sheet2!$A$3:$A$10</c:f>
              <c:strCache>
                <c:ptCount val="8"/>
                <c:pt idx="0">
                  <c:v>موضوعات مطرح شده دردوره از توالی مناسب و منطقی برخوردار بود.</c:v>
                </c:pt>
                <c:pt idx="1">
                  <c:v>کارگاه در ایجاد مشارکت و برانگيختن انگيزه یادگیری مؤثر بود.</c:v>
                </c:pt>
                <c:pt idx="2">
                  <c:v>امکان ابراز نظر شرکت کنندگان و پرسش و پاسخ فراهم می‌شد.</c:v>
                </c:pt>
                <c:pt idx="3">
                  <c:v>محتوای دوره متناسب با نيازهای شرکت کنندگان بود.</c:v>
                </c:pt>
                <c:pt idx="4">
                  <c:v>زمان‌بندی کارگاه توسط مدرسان رعایت شد.</c:v>
                </c:pt>
                <c:pt idx="5">
                  <c:v>شرايط فيزيکی محل برگزاری شامل نور، دما و تهویه مناسب بود.</c:v>
                </c:pt>
                <c:pt idx="6">
                  <c:v>خدمات سمعی و بصری ارائه شده در برنامه مطلوب بود.</c:v>
                </c:pt>
                <c:pt idx="7">
                  <c:v>پذیرایی به عمل آمده مناسب بود.</c:v>
                </c:pt>
              </c:strCache>
            </c:strRef>
          </c:cat>
          <c:val>
            <c:numRef>
              <c:f>Sheet2!$C$3:$C$10</c:f>
              <c:numCache>
                <c:formatCode>General</c:formatCode>
                <c:ptCount val="8"/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نظری ندارم</c:v>
                </c:pt>
              </c:strCache>
            </c:strRef>
          </c:tx>
          <c:cat>
            <c:strRef>
              <c:f>Sheet2!$A$3:$A$10</c:f>
              <c:strCache>
                <c:ptCount val="8"/>
                <c:pt idx="0">
                  <c:v>موضوعات مطرح شده دردوره از توالی مناسب و منطقی برخوردار بود.</c:v>
                </c:pt>
                <c:pt idx="1">
                  <c:v>کارگاه در ایجاد مشارکت و برانگيختن انگيزه یادگیری مؤثر بود.</c:v>
                </c:pt>
                <c:pt idx="2">
                  <c:v>امکان ابراز نظر شرکت کنندگان و پرسش و پاسخ فراهم می‌شد.</c:v>
                </c:pt>
                <c:pt idx="3">
                  <c:v>محتوای دوره متناسب با نيازهای شرکت کنندگان بود.</c:v>
                </c:pt>
                <c:pt idx="4">
                  <c:v>زمان‌بندی کارگاه توسط مدرسان رعایت شد.</c:v>
                </c:pt>
                <c:pt idx="5">
                  <c:v>شرايط فيزيکی محل برگزاری شامل نور، دما و تهویه مناسب بود.</c:v>
                </c:pt>
                <c:pt idx="6">
                  <c:v>خدمات سمعی و بصری ارائه شده در برنامه مطلوب بود.</c:v>
                </c:pt>
                <c:pt idx="7">
                  <c:v>پذیرایی به عمل آمده مناسب بود.</c:v>
                </c:pt>
              </c:strCache>
            </c:strRef>
          </c:cat>
          <c:val>
            <c:numRef>
              <c:f>Sheet2!$D$3:$D$10</c:f>
              <c:numCache>
                <c:formatCode>General</c:formatCode>
                <c:ptCount val="8"/>
                <c:pt idx="1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موافقم</c:v>
                </c:pt>
              </c:strCache>
            </c:strRef>
          </c:tx>
          <c:cat>
            <c:strRef>
              <c:f>Sheet2!$A$3:$A$10</c:f>
              <c:strCache>
                <c:ptCount val="8"/>
                <c:pt idx="0">
                  <c:v>موضوعات مطرح شده دردوره از توالی مناسب و منطقی برخوردار بود.</c:v>
                </c:pt>
                <c:pt idx="1">
                  <c:v>کارگاه در ایجاد مشارکت و برانگيختن انگيزه یادگیری مؤثر بود.</c:v>
                </c:pt>
                <c:pt idx="2">
                  <c:v>امکان ابراز نظر شرکت کنندگان و پرسش و پاسخ فراهم می‌شد.</c:v>
                </c:pt>
                <c:pt idx="3">
                  <c:v>محتوای دوره متناسب با نيازهای شرکت کنندگان بود.</c:v>
                </c:pt>
                <c:pt idx="4">
                  <c:v>زمان‌بندی کارگاه توسط مدرسان رعایت شد.</c:v>
                </c:pt>
                <c:pt idx="5">
                  <c:v>شرايط فيزيکی محل برگزاری شامل نور، دما و تهویه مناسب بود.</c:v>
                </c:pt>
                <c:pt idx="6">
                  <c:v>خدمات سمعی و بصری ارائه شده در برنامه مطلوب بود.</c:v>
                </c:pt>
                <c:pt idx="7">
                  <c:v>پذیرایی به عمل آمده مناسب بود.</c:v>
                </c:pt>
              </c:strCache>
            </c:strRef>
          </c:cat>
          <c:val>
            <c:numRef>
              <c:f>Sheet2!$E$3:$E$10</c:f>
              <c:numCache>
                <c:formatCode>General</c:formatCode>
                <c:ptCount val="8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9</c:v>
                </c:pt>
                <c:pt idx="4">
                  <c:v>15</c:v>
                </c:pt>
                <c:pt idx="5">
                  <c:v>7</c:v>
                </c:pt>
                <c:pt idx="6">
                  <c:v>9</c:v>
                </c:pt>
                <c:pt idx="7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کاملاً موافقم</c:v>
                </c:pt>
              </c:strCache>
            </c:strRef>
          </c:tx>
          <c:cat>
            <c:strRef>
              <c:f>Sheet2!$A$3:$A$10</c:f>
              <c:strCache>
                <c:ptCount val="8"/>
                <c:pt idx="0">
                  <c:v>موضوعات مطرح شده دردوره از توالی مناسب و منطقی برخوردار بود.</c:v>
                </c:pt>
                <c:pt idx="1">
                  <c:v>کارگاه در ایجاد مشارکت و برانگيختن انگيزه یادگیری مؤثر بود.</c:v>
                </c:pt>
                <c:pt idx="2">
                  <c:v>امکان ابراز نظر شرکت کنندگان و پرسش و پاسخ فراهم می‌شد.</c:v>
                </c:pt>
                <c:pt idx="3">
                  <c:v>محتوای دوره متناسب با نيازهای شرکت کنندگان بود.</c:v>
                </c:pt>
                <c:pt idx="4">
                  <c:v>زمان‌بندی کارگاه توسط مدرسان رعایت شد.</c:v>
                </c:pt>
                <c:pt idx="5">
                  <c:v>شرايط فيزيکی محل برگزاری شامل نور، دما و تهویه مناسب بود.</c:v>
                </c:pt>
                <c:pt idx="6">
                  <c:v>خدمات سمعی و بصری ارائه شده در برنامه مطلوب بود.</c:v>
                </c:pt>
                <c:pt idx="7">
                  <c:v>پذیرایی به عمل آمده مناسب بود.</c:v>
                </c:pt>
              </c:strCache>
            </c:strRef>
          </c:cat>
          <c:val>
            <c:numRef>
              <c:f>Sheet2!$F$3:$F$10</c:f>
              <c:numCache>
                <c:formatCode>General</c:formatCode>
                <c:ptCount val="8"/>
                <c:pt idx="0">
                  <c:v>11</c:v>
                </c:pt>
                <c:pt idx="1">
                  <c:v>11</c:v>
                </c:pt>
                <c:pt idx="2">
                  <c:v>15</c:v>
                </c:pt>
                <c:pt idx="3">
                  <c:v>11</c:v>
                </c:pt>
                <c:pt idx="4">
                  <c:v>6</c:v>
                </c:pt>
                <c:pt idx="5">
                  <c:v>13</c:v>
                </c:pt>
                <c:pt idx="6">
                  <c:v>12</c:v>
                </c:pt>
                <c:pt idx="7">
                  <c:v>14</c:v>
                </c:pt>
              </c:numCache>
            </c:numRef>
          </c:val>
        </c:ser>
        <c:overlap val="100"/>
        <c:axId val="47961984"/>
        <c:axId val="47963520"/>
      </c:barChart>
      <c:catAx>
        <c:axId val="47961984"/>
        <c:scaling>
          <c:orientation val="minMax"/>
        </c:scaling>
        <c:axPos val="l"/>
        <c:numFmt formatCode="General" sourceLinked="1"/>
        <c:tickLblPos val="nextTo"/>
        <c:crossAx val="47963520"/>
        <c:crosses val="autoZero"/>
        <c:auto val="1"/>
        <c:lblAlgn val="ctr"/>
        <c:lblOffset val="100"/>
      </c:catAx>
      <c:valAx>
        <c:axId val="47963520"/>
        <c:scaling>
          <c:orientation val="minMax"/>
        </c:scaling>
        <c:axPos val="b"/>
        <c:majorGridlines/>
        <c:numFmt formatCode="0%" sourceLinked="1"/>
        <c:tickLblPos val="nextTo"/>
        <c:crossAx val="4796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F2DD-2811-432D-A902-0E4453BD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Mirzazadeh</dc:creator>
  <cp:lastModifiedBy>user</cp:lastModifiedBy>
  <cp:revision>3</cp:revision>
  <cp:lastPrinted>2018-01-21T13:54:00Z</cp:lastPrinted>
  <dcterms:created xsi:type="dcterms:W3CDTF">2018-08-05T07:50:00Z</dcterms:created>
  <dcterms:modified xsi:type="dcterms:W3CDTF">2018-08-05T08:07:00Z</dcterms:modified>
</cp:coreProperties>
</file>